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38"/>
        <w:gridCol w:w="5417"/>
      </w:tblGrid>
      <w:tr w:rsidR="005061DB" w:rsidRPr="00B376D3">
        <w:tc>
          <w:tcPr>
            <w:tcW w:w="4077" w:type="dxa"/>
          </w:tcPr>
          <w:p w:rsidR="005061DB" w:rsidRDefault="005061DB" w:rsidP="00F433F0">
            <w:pPr>
              <w:widowControl w:val="0"/>
              <w:overflowPunct w:val="0"/>
              <w:autoSpaceDE w:val="0"/>
              <w:autoSpaceDN w:val="0"/>
              <w:adjustRightInd w:val="0"/>
              <w:jc w:val="both"/>
              <w:rPr>
                <w:szCs w:val="28"/>
              </w:rPr>
            </w:pPr>
            <w:bookmarkStart w:id="0" w:name="page1"/>
            <w:bookmarkEnd w:id="0"/>
          </w:p>
        </w:tc>
        <w:tc>
          <w:tcPr>
            <w:tcW w:w="5488" w:type="dxa"/>
            <w:hideMark/>
          </w:tcPr>
          <w:p w:rsidR="00757ACC" w:rsidRPr="00B376D3" w:rsidRDefault="00757ACC" w:rsidP="00F433F0">
            <w:pPr>
              <w:overflowPunct w:val="0"/>
              <w:autoSpaceDE w:val="0"/>
              <w:autoSpaceDN w:val="0"/>
              <w:adjustRightInd w:val="0"/>
              <w:ind w:firstLine="567"/>
              <w:jc w:val="center"/>
              <w:rPr>
                <w:b/>
                <w:szCs w:val="28"/>
                <w:lang w:val="uz-Cyrl-UZ"/>
              </w:rPr>
            </w:pPr>
            <w:r w:rsidRPr="00B376D3">
              <w:rPr>
                <w:b/>
                <w:szCs w:val="28"/>
                <w:lang w:val="uz-Cyrl-UZ"/>
              </w:rPr>
              <w:t>"TАСДИҚЛАНГАН"</w:t>
            </w:r>
          </w:p>
          <w:p w:rsidR="00757ACC" w:rsidRPr="00B376D3" w:rsidRDefault="00757ACC" w:rsidP="00F433F0">
            <w:pPr>
              <w:overflowPunct w:val="0"/>
              <w:autoSpaceDE w:val="0"/>
              <w:autoSpaceDN w:val="0"/>
              <w:adjustRightInd w:val="0"/>
              <w:ind w:firstLine="567"/>
              <w:jc w:val="center"/>
              <w:rPr>
                <w:b/>
                <w:szCs w:val="28"/>
                <w:lang w:val="uz-Cyrl-UZ"/>
              </w:rPr>
            </w:pPr>
            <w:r w:rsidRPr="00B376D3">
              <w:rPr>
                <w:b/>
                <w:szCs w:val="28"/>
                <w:lang w:val="uz-Cyrl-UZ"/>
              </w:rPr>
              <w:t>“</w:t>
            </w:r>
            <w:r w:rsidR="009A192A" w:rsidRPr="00B376D3">
              <w:rPr>
                <w:b/>
                <w:szCs w:val="28"/>
                <w:lang w:val="uz-Cyrl-UZ"/>
              </w:rPr>
              <w:t>Hududiy elektr tarmoqlari</w:t>
            </w:r>
            <w:r w:rsidRPr="00B376D3">
              <w:rPr>
                <w:b/>
                <w:szCs w:val="28"/>
                <w:lang w:val="uz-Cyrl-UZ"/>
              </w:rPr>
              <w:t>” АЖ</w:t>
            </w:r>
          </w:p>
          <w:p w:rsidR="00757ACC" w:rsidRPr="00B376D3" w:rsidRDefault="00757ACC" w:rsidP="00F433F0">
            <w:pPr>
              <w:overflowPunct w:val="0"/>
              <w:autoSpaceDE w:val="0"/>
              <w:autoSpaceDN w:val="0"/>
              <w:adjustRightInd w:val="0"/>
              <w:ind w:firstLine="567"/>
              <w:jc w:val="center"/>
              <w:rPr>
                <w:b/>
                <w:szCs w:val="28"/>
                <w:lang w:val="uz-Cyrl-UZ"/>
              </w:rPr>
            </w:pPr>
            <w:r w:rsidRPr="00B376D3">
              <w:rPr>
                <w:b/>
                <w:szCs w:val="28"/>
                <w:lang w:val="uz-Cyrl-UZ"/>
              </w:rPr>
              <w:t xml:space="preserve">Ягона акциядорининг  </w:t>
            </w:r>
          </w:p>
          <w:p w:rsidR="00757ACC" w:rsidRPr="00B376D3" w:rsidRDefault="00757ACC" w:rsidP="00F433F0">
            <w:pPr>
              <w:overflowPunct w:val="0"/>
              <w:autoSpaceDE w:val="0"/>
              <w:autoSpaceDN w:val="0"/>
              <w:adjustRightInd w:val="0"/>
              <w:ind w:firstLine="567"/>
              <w:jc w:val="center"/>
              <w:rPr>
                <w:b/>
                <w:szCs w:val="28"/>
                <w:lang w:val="uz-Cyrl-UZ"/>
              </w:rPr>
            </w:pPr>
            <w:r w:rsidRPr="00B376D3">
              <w:rPr>
                <w:b/>
                <w:szCs w:val="28"/>
                <w:lang w:val="uz-Cyrl-UZ"/>
              </w:rPr>
              <w:t xml:space="preserve">2022 йил </w:t>
            </w:r>
            <w:r w:rsidR="00472965">
              <w:rPr>
                <w:b/>
                <w:szCs w:val="28"/>
                <w:lang w:val="uz-Cyrl-UZ"/>
              </w:rPr>
              <w:t>15</w:t>
            </w:r>
            <w:r w:rsidRPr="00B376D3">
              <w:rPr>
                <w:b/>
                <w:szCs w:val="28"/>
                <w:lang w:val="uz-Cyrl-UZ"/>
              </w:rPr>
              <w:t xml:space="preserve"> </w:t>
            </w:r>
            <w:r w:rsidR="00472965">
              <w:rPr>
                <w:b/>
                <w:szCs w:val="28"/>
                <w:lang w:val="uz-Cyrl-UZ"/>
              </w:rPr>
              <w:t>август</w:t>
            </w:r>
            <w:r w:rsidR="006C0456">
              <w:rPr>
                <w:b/>
                <w:szCs w:val="28"/>
                <w:lang w:val="uz-Cyrl-UZ"/>
              </w:rPr>
              <w:t xml:space="preserve">даги </w:t>
            </w:r>
            <w:r w:rsidR="00472965">
              <w:rPr>
                <w:b/>
                <w:szCs w:val="28"/>
                <w:lang w:val="uz-Cyrl-UZ"/>
              </w:rPr>
              <w:t>3</w:t>
            </w:r>
            <w:bookmarkStart w:id="1" w:name="_GoBack"/>
            <w:bookmarkEnd w:id="1"/>
            <w:r w:rsidRPr="00B376D3">
              <w:rPr>
                <w:b/>
                <w:szCs w:val="28"/>
                <w:lang w:val="uz-Cyrl-UZ"/>
              </w:rPr>
              <w:t>-сонли</w:t>
            </w:r>
          </w:p>
          <w:p w:rsidR="005061DB" w:rsidRPr="00B376D3" w:rsidRDefault="00757ACC" w:rsidP="00F433F0">
            <w:pPr>
              <w:widowControl w:val="0"/>
              <w:overflowPunct w:val="0"/>
              <w:autoSpaceDE w:val="0"/>
              <w:autoSpaceDN w:val="0"/>
              <w:adjustRightInd w:val="0"/>
              <w:jc w:val="center"/>
              <w:rPr>
                <w:b/>
                <w:szCs w:val="28"/>
                <w:lang w:val="uz-Cyrl-UZ"/>
              </w:rPr>
            </w:pPr>
            <w:r w:rsidRPr="00B376D3">
              <w:rPr>
                <w:b/>
                <w:szCs w:val="28"/>
                <w:lang w:val="uz-Cyrl-UZ"/>
              </w:rPr>
              <w:t xml:space="preserve">қарори билан </w:t>
            </w:r>
          </w:p>
        </w:tc>
      </w:tr>
    </w:tbl>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757ACC" w:rsidRPr="00B376D3" w:rsidRDefault="009A192A" w:rsidP="00F433F0">
      <w:pPr>
        <w:widowControl w:val="0"/>
        <w:overflowPunct w:val="0"/>
        <w:autoSpaceDE w:val="0"/>
        <w:autoSpaceDN w:val="0"/>
        <w:adjustRightInd w:val="0"/>
        <w:jc w:val="center"/>
        <w:rPr>
          <w:szCs w:val="28"/>
          <w:lang w:val="uz-Cyrl-UZ"/>
        </w:rPr>
      </w:pPr>
      <w:r w:rsidRPr="00B376D3">
        <w:rPr>
          <w:b/>
          <w:szCs w:val="28"/>
          <w:lang w:val="uz-Cyrl-UZ"/>
        </w:rPr>
        <w:t>“HUDUDIY ELEKTR TARMOQLARI”</w:t>
      </w:r>
      <w:r w:rsidR="00757ACC" w:rsidRPr="00B376D3">
        <w:rPr>
          <w:b/>
          <w:szCs w:val="28"/>
          <w:lang w:val="uz-Cyrl-UZ"/>
        </w:rPr>
        <w:t xml:space="preserve"> </w:t>
      </w:r>
      <w:r w:rsidR="00757ACC" w:rsidRPr="00B376D3">
        <w:rPr>
          <w:b/>
          <w:szCs w:val="28"/>
        </w:rPr>
        <w:t>АКЦИЯДОРЛИК ЖАМИЯТИ</w:t>
      </w:r>
      <w:r w:rsidR="00801274" w:rsidRPr="00B376D3">
        <w:rPr>
          <w:b/>
          <w:szCs w:val="28"/>
          <w:lang w:val="uz-Cyrl-UZ"/>
        </w:rPr>
        <w:t xml:space="preserve"> ТОМОНИДАН</w:t>
      </w:r>
      <w:r w:rsidR="00757ACC" w:rsidRPr="00B376D3">
        <w:rPr>
          <w:b/>
          <w:szCs w:val="28"/>
          <w:lang w:val="uz-Cyrl-UZ"/>
        </w:rPr>
        <w:t xml:space="preserve"> ҲОМИЙЛИК ВА БЕҒАРАЗ ЁРДАМ КЎРСАТИШ ТЎҒРИСИДАГИ НИЗОМ</w:t>
      </w:r>
    </w:p>
    <w:p w:rsidR="005061DB" w:rsidRPr="00B376D3" w:rsidRDefault="005061DB" w:rsidP="00F433F0">
      <w:pPr>
        <w:jc w:val="center"/>
        <w:rPr>
          <w:b/>
          <w:szCs w:val="28"/>
          <w:lang w:val="uz-Cyrl-UZ"/>
        </w:rPr>
      </w:pPr>
    </w:p>
    <w:p w:rsidR="005061DB" w:rsidRPr="00B376D3" w:rsidRDefault="005061DB" w:rsidP="00F433F0">
      <w:pPr>
        <w:rPr>
          <w:b/>
          <w:szCs w:val="28"/>
          <w:lang w:val="uz-Cyrl-UZ"/>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rPr>
          <w:b/>
          <w:szCs w:val="28"/>
        </w:rPr>
      </w:pPr>
    </w:p>
    <w:p w:rsidR="005061DB" w:rsidRPr="00B376D3" w:rsidRDefault="005061DB" w:rsidP="00F433F0">
      <w:pPr>
        <w:jc w:val="center"/>
        <w:rPr>
          <w:b/>
          <w:szCs w:val="28"/>
        </w:rPr>
      </w:pPr>
    </w:p>
    <w:p w:rsidR="005061DB" w:rsidRPr="00B376D3" w:rsidRDefault="005061DB" w:rsidP="00F433F0">
      <w:pPr>
        <w:jc w:val="center"/>
        <w:rPr>
          <w:b/>
          <w:szCs w:val="28"/>
        </w:rPr>
      </w:pPr>
    </w:p>
    <w:p w:rsidR="005061DB" w:rsidRPr="00B376D3" w:rsidRDefault="005061DB" w:rsidP="00F433F0">
      <w:pPr>
        <w:jc w:val="center"/>
        <w:rPr>
          <w:b/>
          <w:szCs w:val="28"/>
        </w:rPr>
      </w:pPr>
    </w:p>
    <w:p w:rsidR="005061DB" w:rsidRPr="00B376D3" w:rsidRDefault="005061DB" w:rsidP="00F433F0">
      <w:pPr>
        <w:jc w:val="center"/>
        <w:rPr>
          <w:b/>
          <w:szCs w:val="28"/>
        </w:rPr>
      </w:pPr>
    </w:p>
    <w:p w:rsidR="005061DB" w:rsidRPr="00B376D3" w:rsidRDefault="005061DB"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A570AD" w:rsidRPr="00B376D3" w:rsidRDefault="00A570AD" w:rsidP="00F433F0">
      <w:pPr>
        <w:jc w:val="center"/>
        <w:rPr>
          <w:b/>
          <w:szCs w:val="28"/>
        </w:rPr>
      </w:pPr>
    </w:p>
    <w:p w:rsidR="005061DB" w:rsidRPr="00B376D3" w:rsidRDefault="005061DB" w:rsidP="00F433F0">
      <w:pPr>
        <w:jc w:val="center"/>
        <w:rPr>
          <w:b/>
          <w:szCs w:val="28"/>
        </w:rPr>
      </w:pPr>
    </w:p>
    <w:p w:rsidR="005061DB" w:rsidRPr="00B376D3" w:rsidRDefault="005061DB" w:rsidP="00F433F0">
      <w:pPr>
        <w:jc w:val="center"/>
        <w:rPr>
          <w:b/>
          <w:szCs w:val="28"/>
        </w:rPr>
      </w:pPr>
    </w:p>
    <w:p w:rsidR="005061DB" w:rsidRPr="00B376D3" w:rsidRDefault="00757ACC" w:rsidP="00F433F0">
      <w:pPr>
        <w:jc w:val="center"/>
        <w:rPr>
          <w:b/>
          <w:szCs w:val="28"/>
        </w:rPr>
      </w:pPr>
      <w:r w:rsidRPr="00B376D3">
        <w:rPr>
          <w:b/>
          <w:szCs w:val="28"/>
          <w:lang w:val="uz-Cyrl-UZ"/>
        </w:rPr>
        <w:t>Тошкент шаҳри</w:t>
      </w:r>
      <w:r w:rsidRPr="00B376D3">
        <w:rPr>
          <w:b/>
          <w:szCs w:val="28"/>
        </w:rPr>
        <w:t xml:space="preserve"> - 2022 </w:t>
      </w:r>
      <w:proofErr w:type="spellStart"/>
      <w:r w:rsidRPr="00B376D3">
        <w:rPr>
          <w:b/>
          <w:szCs w:val="28"/>
        </w:rPr>
        <w:t>йил</w:t>
      </w:r>
      <w:proofErr w:type="spellEnd"/>
    </w:p>
    <w:p w:rsidR="00963CFD" w:rsidRPr="00B376D3" w:rsidRDefault="00F91746" w:rsidP="00963CFD">
      <w:pPr>
        <w:widowControl w:val="0"/>
        <w:autoSpaceDE w:val="0"/>
        <w:autoSpaceDN w:val="0"/>
        <w:adjustRightInd w:val="0"/>
        <w:jc w:val="center"/>
        <w:rPr>
          <w:sz w:val="24"/>
        </w:rPr>
      </w:pPr>
      <w:r w:rsidRPr="00B376D3">
        <w:rPr>
          <w:b/>
          <w:sz w:val="24"/>
        </w:rPr>
        <w:br w:type="page"/>
      </w:r>
      <w:bookmarkStart w:id="2" w:name="786685"/>
      <w:bookmarkStart w:id="3" w:name="786714"/>
      <w:bookmarkStart w:id="4" w:name="786717"/>
      <w:bookmarkStart w:id="5" w:name="_Toc452655783"/>
      <w:bookmarkEnd w:id="2"/>
      <w:bookmarkEnd w:id="3"/>
      <w:bookmarkEnd w:id="4"/>
    </w:p>
    <w:p w:rsidR="005061DB" w:rsidRPr="00B376D3" w:rsidRDefault="005061DB" w:rsidP="00F433F0">
      <w:pPr>
        <w:widowControl w:val="0"/>
        <w:autoSpaceDE w:val="0"/>
        <w:autoSpaceDN w:val="0"/>
        <w:adjustRightInd w:val="0"/>
        <w:jc w:val="center"/>
        <w:rPr>
          <w:sz w:val="24"/>
        </w:rPr>
      </w:pPr>
    </w:p>
    <w:p w:rsidR="00757ACC" w:rsidRPr="00B376D3" w:rsidRDefault="00757ACC" w:rsidP="00F433F0">
      <w:pPr>
        <w:pStyle w:val="af"/>
        <w:spacing w:before="0" w:line="240" w:lineRule="auto"/>
        <w:ind w:firstLine="567"/>
        <w:rPr>
          <w:b w:val="0"/>
          <w:color w:val="auto"/>
          <w:lang w:val="uz-Cyrl-UZ"/>
        </w:rPr>
      </w:pPr>
      <w:r w:rsidRPr="00B376D3">
        <w:rPr>
          <w:color w:val="auto"/>
          <w:lang w:val="uz-Cyrl-UZ"/>
        </w:rPr>
        <w:t>МУНДАРИЖА</w:t>
      </w:r>
    </w:p>
    <w:p w:rsidR="00757ACC" w:rsidRPr="00B376D3" w:rsidRDefault="00757ACC" w:rsidP="00F433F0">
      <w:pPr>
        <w:widowControl w:val="0"/>
        <w:autoSpaceDE w:val="0"/>
        <w:autoSpaceDN w:val="0"/>
        <w:adjustRightInd w:val="0"/>
        <w:jc w:val="center"/>
        <w:rPr>
          <w:sz w:val="24"/>
        </w:rPr>
      </w:pPr>
    </w:p>
    <w:tbl>
      <w:tblPr>
        <w:tblStyle w:val="af2"/>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48"/>
      </w:tblGrid>
      <w:tr w:rsidR="00757ACC" w:rsidRPr="00B376D3" w:rsidTr="00E4146E">
        <w:tc>
          <w:tcPr>
            <w:tcW w:w="675" w:type="dxa"/>
          </w:tcPr>
          <w:p w:rsidR="00757ACC" w:rsidRPr="00B376D3" w:rsidRDefault="00757ACC" w:rsidP="00F433F0">
            <w:pPr>
              <w:pStyle w:val="20"/>
              <w:shd w:val="clear" w:color="auto" w:fill="auto"/>
              <w:spacing w:before="0" w:line="240" w:lineRule="auto"/>
              <w:rPr>
                <w:sz w:val="28"/>
                <w:szCs w:val="28"/>
              </w:rPr>
            </w:pPr>
            <w:r w:rsidRPr="00B376D3">
              <w:rPr>
                <w:sz w:val="28"/>
                <w:szCs w:val="28"/>
              </w:rPr>
              <w:t>I.</w:t>
            </w:r>
          </w:p>
        </w:tc>
        <w:tc>
          <w:tcPr>
            <w:tcW w:w="9248" w:type="dxa"/>
          </w:tcPr>
          <w:p w:rsidR="00757ACC" w:rsidRPr="00B376D3" w:rsidRDefault="00757ACC" w:rsidP="00F433F0">
            <w:pPr>
              <w:pStyle w:val="20"/>
              <w:shd w:val="clear" w:color="auto" w:fill="auto"/>
              <w:spacing w:before="0" w:line="240" w:lineRule="auto"/>
              <w:jc w:val="left"/>
              <w:rPr>
                <w:sz w:val="28"/>
                <w:szCs w:val="28"/>
                <w:lang w:val="uz-Cyrl-UZ"/>
              </w:rPr>
            </w:pPr>
            <w:r w:rsidRPr="00B376D3">
              <w:rPr>
                <w:sz w:val="28"/>
                <w:szCs w:val="28"/>
              </w:rPr>
              <w:t xml:space="preserve"> УМУМИЙ </w:t>
            </w:r>
            <w:r w:rsidRPr="00B376D3">
              <w:rPr>
                <w:sz w:val="28"/>
                <w:szCs w:val="28"/>
                <w:lang w:val="uz-Cyrl-UZ"/>
              </w:rPr>
              <w:t>Қ</w:t>
            </w:r>
            <w:r w:rsidRPr="00B376D3">
              <w:rPr>
                <w:sz w:val="28"/>
                <w:szCs w:val="28"/>
              </w:rPr>
              <w:t>ОИДАЛАР</w:t>
            </w:r>
            <w:r w:rsidRPr="00B376D3">
              <w:rPr>
                <w:sz w:val="28"/>
                <w:szCs w:val="28"/>
                <w:lang w:val="uz-Cyrl-UZ"/>
              </w:rPr>
              <w:t>....................................................................................3</w:t>
            </w:r>
          </w:p>
        </w:tc>
      </w:tr>
      <w:tr w:rsidR="00757ACC" w:rsidRPr="00B376D3" w:rsidTr="00E4146E">
        <w:tc>
          <w:tcPr>
            <w:tcW w:w="675" w:type="dxa"/>
          </w:tcPr>
          <w:p w:rsidR="00963CFD" w:rsidRPr="00B376D3" w:rsidRDefault="00963CFD" w:rsidP="00F433F0">
            <w:pPr>
              <w:pStyle w:val="20"/>
              <w:shd w:val="clear" w:color="auto" w:fill="auto"/>
              <w:spacing w:before="0" w:line="240" w:lineRule="auto"/>
              <w:rPr>
                <w:sz w:val="28"/>
                <w:szCs w:val="28"/>
              </w:rPr>
            </w:pPr>
          </w:p>
          <w:p w:rsidR="00757ACC" w:rsidRPr="00B376D3" w:rsidRDefault="00757ACC" w:rsidP="00F433F0">
            <w:pPr>
              <w:pStyle w:val="20"/>
              <w:shd w:val="clear" w:color="auto" w:fill="auto"/>
              <w:spacing w:before="0" w:line="240" w:lineRule="auto"/>
              <w:rPr>
                <w:sz w:val="28"/>
                <w:szCs w:val="28"/>
              </w:rPr>
            </w:pPr>
            <w:r w:rsidRPr="00B376D3">
              <w:rPr>
                <w:sz w:val="28"/>
                <w:szCs w:val="28"/>
              </w:rPr>
              <w:t>II</w:t>
            </w:r>
          </w:p>
        </w:tc>
        <w:tc>
          <w:tcPr>
            <w:tcW w:w="9248" w:type="dxa"/>
          </w:tcPr>
          <w:p w:rsidR="00963CFD" w:rsidRPr="00B376D3" w:rsidRDefault="00963CFD" w:rsidP="00F433F0">
            <w:pPr>
              <w:pStyle w:val="20"/>
              <w:shd w:val="clear" w:color="auto" w:fill="auto"/>
              <w:spacing w:before="0" w:line="240" w:lineRule="auto"/>
              <w:jc w:val="left"/>
              <w:rPr>
                <w:sz w:val="28"/>
                <w:szCs w:val="28"/>
                <w:lang w:val="uz-Cyrl-UZ"/>
              </w:rPr>
            </w:pPr>
          </w:p>
          <w:p w:rsidR="00757ACC" w:rsidRPr="00B376D3" w:rsidRDefault="00757ACC" w:rsidP="00F433F0">
            <w:pPr>
              <w:pStyle w:val="20"/>
              <w:shd w:val="clear" w:color="auto" w:fill="auto"/>
              <w:spacing w:before="0" w:line="240" w:lineRule="auto"/>
              <w:jc w:val="left"/>
              <w:rPr>
                <w:sz w:val="28"/>
                <w:szCs w:val="28"/>
                <w:lang w:val="uz-Cyrl-UZ"/>
              </w:rPr>
            </w:pPr>
            <w:r w:rsidRPr="00B376D3">
              <w:rPr>
                <w:sz w:val="28"/>
                <w:szCs w:val="28"/>
                <w:lang w:val="uz-Cyrl-UZ"/>
              </w:rPr>
              <w:t xml:space="preserve">ҲОМИЙЛИК </w:t>
            </w:r>
            <w:r w:rsidR="00E4146E" w:rsidRPr="00B376D3">
              <w:rPr>
                <w:sz w:val="28"/>
                <w:szCs w:val="28"/>
                <w:lang w:val="uz-Cyrl-UZ"/>
              </w:rPr>
              <w:t>ВА БЕ</w:t>
            </w:r>
            <w:r w:rsidR="00A570AD" w:rsidRPr="00B376D3">
              <w:rPr>
                <w:sz w:val="28"/>
                <w:szCs w:val="28"/>
                <w:lang w:val="uz-Cyrl-UZ"/>
              </w:rPr>
              <w:t>Ғ</w:t>
            </w:r>
            <w:r w:rsidR="00E4146E" w:rsidRPr="00B376D3">
              <w:rPr>
                <w:sz w:val="28"/>
                <w:szCs w:val="28"/>
                <w:lang w:val="uz-Cyrl-UZ"/>
              </w:rPr>
              <w:t>АРАЗ ЁРДАМ КЎ</w:t>
            </w:r>
            <w:r w:rsidR="008301E7" w:rsidRPr="00B376D3">
              <w:rPr>
                <w:sz w:val="28"/>
                <w:szCs w:val="28"/>
                <w:lang w:val="uz-Cyrl-UZ"/>
              </w:rPr>
              <w:t>РСАТИШ</w:t>
            </w:r>
            <w:r w:rsidR="00E4146E" w:rsidRPr="00B376D3">
              <w:rPr>
                <w:sz w:val="28"/>
                <w:szCs w:val="28"/>
                <w:lang w:val="uz-Cyrl-UZ"/>
              </w:rPr>
              <w:t xml:space="preserve"> МИҚДОРИ ВА ЙЎНАЛИШИ (САРФЛАНИШИ)......................................................................</w:t>
            </w:r>
            <w:r w:rsidR="00261312" w:rsidRPr="00B376D3">
              <w:rPr>
                <w:sz w:val="28"/>
                <w:szCs w:val="28"/>
                <w:lang w:val="uz-Cyrl-UZ"/>
              </w:rPr>
              <w:t>4</w:t>
            </w:r>
          </w:p>
        </w:tc>
      </w:tr>
      <w:tr w:rsidR="00E4146E" w:rsidRPr="00B376D3" w:rsidTr="00E4146E">
        <w:tc>
          <w:tcPr>
            <w:tcW w:w="675" w:type="dxa"/>
          </w:tcPr>
          <w:p w:rsidR="00963CFD" w:rsidRPr="00B376D3" w:rsidRDefault="00963CFD" w:rsidP="00F433F0">
            <w:pPr>
              <w:pStyle w:val="20"/>
              <w:shd w:val="clear" w:color="auto" w:fill="auto"/>
              <w:spacing w:before="0" w:line="240" w:lineRule="auto"/>
              <w:rPr>
                <w:sz w:val="28"/>
                <w:szCs w:val="28"/>
                <w:lang w:val="uz-Cyrl-UZ"/>
              </w:rPr>
            </w:pPr>
          </w:p>
          <w:p w:rsidR="00E4146E" w:rsidRPr="00B376D3" w:rsidRDefault="00E4146E" w:rsidP="00F433F0">
            <w:pPr>
              <w:pStyle w:val="20"/>
              <w:shd w:val="clear" w:color="auto" w:fill="auto"/>
              <w:spacing w:before="0" w:line="240" w:lineRule="auto"/>
              <w:rPr>
                <w:sz w:val="28"/>
                <w:szCs w:val="28"/>
              </w:rPr>
            </w:pPr>
            <w:r w:rsidRPr="00B376D3">
              <w:rPr>
                <w:sz w:val="28"/>
                <w:szCs w:val="28"/>
              </w:rPr>
              <w:t>III</w:t>
            </w:r>
          </w:p>
        </w:tc>
        <w:tc>
          <w:tcPr>
            <w:tcW w:w="9248" w:type="dxa"/>
          </w:tcPr>
          <w:p w:rsidR="00963CFD" w:rsidRPr="00B376D3" w:rsidRDefault="00963CFD" w:rsidP="00F433F0">
            <w:pPr>
              <w:pStyle w:val="20"/>
              <w:shd w:val="clear" w:color="auto" w:fill="auto"/>
              <w:spacing w:before="0" w:line="240" w:lineRule="auto"/>
              <w:jc w:val="left"/>
              <w:rPr>
                <w:sz w:val="28"/>
                <w:szCs w:val="28"/>
                <w:lang w:val="uz-Cyrl-UZ"/>
              </w:rPr>
            </w:pPr>
          </w:p>
          <w:p w:rsidR="00E4146E" w:rsidRPr="00B376D3" w:rsidRDefault="00E4146E" w:rsidP="00F433F0">
            <w:pPr>
              <w:pStyle w:val="20"/>
              <w:shd w:val="clear" w:color="auto" w:fill="auto"/>
              <w:spacing w:before="0" w:line="240" w:lineRule="auto"/>
              <w:jc w:val="left"/>
              <w:rPr>
                <w:sz w:val="28"/>
                <w:szCs w:val="28"/>
                <w:lang w:val="uz-Cyrl-UZ"/>
              </w:rPr>
            </w:pPr>
            <w:r w:rsidRPr="00B376D3">
              <w:rPr>
                <w:sz w:val="28"/>
                <w:szCs w:val="28"/>
                <w:lang w:val="uz-Cyrl-UZ"/>
              </w:rPr>
              <w:t>ҲОМИЙЛИК ВА БЕ</w:t>
            </w:r>
            <w:r w:rsidR="00A570AD" w:rsidRPr="00B376D3">
              <w:rPr>
                <w:sz w:val="28"/>
                <w:szCs w:val="28"/>
                <w:lang w:val="uz-Cyrl-UZ"/>
              </w:rPr>
              <w:t>Ғ</w:t>
            </w:r>
            <w:r w:rsidRPr="00B376D3">
              <w:rPr>
                <w:sz w:val="28"/>
                <w:szCs w:val="28"/>
                <w:lang w:val="uz-Cyrl-UZ"/>
              </w:rPr>
              <w:t>АРАЗ ЁРДАМ КЎРСАТИШ УЧУН АРИЗАЛАРНИ КЎРИБ ЧИҚИШ ТАРТИБИ..............................................................................4</w:t>
            </w:r>
          </w:p>
        </w:tc>
      </w:tr>
      <w:tr w:rsidR="00E4146E" w:rsidRPr="00B376D3" w:rsidTr="00E4146E">
        <w:tc>
          <w:tcPr>
            <w:tcW w:w="675" w:type="dxa"/>
          </w:tcPr>
          <w:p w:rsidR="00963CFD" w:rsidRPr="00B376D3" w:rsidRDefault="00963CFD" w:rsidP="00F433F0">
            <w:pPr>
              <w:pStyle w:val="20"/>
              <w:shd w:val="clear" w:color="auto" w:fill="auto"/>
              <w:spacing w:before="0" w:line="240" w:lineRule="auto"/>
              <w:rPr>
                <w:sz w:val="28"/>
                <w:szCs w:val="28"/>
              </w:rPr>
            </w:pPr>
          </w:p>
          <w:p w:rsidR="00E4146E" w:rsidRPr="00B376D3" w:rsidRDefault="00E4146E" w:rsidP="00F433F0">
            <w:pPr>
              <w:pStyle w:val="20"/>
              <w:shd w:val="clear" w:color="auto" w:fill="auto"/>
              <w:spacing w:before="0" w:line="240" w:lineRule="auto"/>
              <w:rPr>
                <w:sz w:val="28"/>
                <w:szCs w:val="28"/>
              </w:rPr>
            </w:pPr>
            <w:r w:rsidRPr="00B376D3">
              <w:rPr>
                <w:sz w:val="28"/>
                <w:szCs w:val="28"/>
              </w:rPr>
              <w:t>IV</w:t>
            </w:r>
          </w:p>
        </w:tc>
        <w:tc>
          <w:tcPr>
            <w:tcW w:w="9248" w:type="dxa"/>
          </w:tcPr>
          <w:p w:rsidR="00963CFD" w:rsidRPr="00B376D3" w:rsidRDefault="00963CFD" w:rsidP="00F433F0">
            <w:pPr>
              <w:pStyle w:val="20"/>
              <w:shd w:val="clear" w:color="auto" w:fill="auto"/>
              <w:spacing w:before="0" w:line="240" w:lineRule="auto"/>
              <w:jc w:val="left"/>
              <w:rPr>
                <w:sz w:val="28"/>
                <w:szCs w:val="28"/>
                <w:lang w:val="uz-Cyrl-UZ"/>
              </w:rPr>
            </w:pPr>
          </w:p>
          <w:p w:rsidR="00E4146E" w:rsidRPr="00B376D3" w:rsidRDefault="00E4146E" w:rsidP="00F433F0">
            <w:pPr>
              <w:pStyle w:val="20"/>
              <w:shd w:val="clear" w:color="auto" w:fill="auto"/>
              <w:spacing w:before="0" w:line="240" w:lineRule="auto"/>
              <w:jc w:val="left"/>
              <w:rPr>
                <w:sz w:val="28"/>
                <w:szCs w:val="28"/>
                <w:lang w:val="uz-Cyrl-UZ"/>
              </w:rPr>
            </w:pPr>
            <w:r w:rsidRPr="00B376D3">
              <w:rPr>
                <w:sz w:val="28"/>
                <w:szCs w:val="28"/>
                <w:lang w:val="uz-Cyrl-UZ"/>
              </w:rPr>
              <w:t>ЯКУНИЙ ҚОИДАЛАР......................................................................................</w:t>
            </w:r>
            <w:r w:rsidR="00261312" w:rsidRPr="00B376D3">
              <w:rPr>
                <w:sz w:val="28"/>
                <w:szCs w:val="28"/>
                <w:lang w:val="uz-Cyrl-UZ"/>
              </w:rPr>
              <w:t>5</w:t>
            </w:r>
          </w:p>
        </w:tc>
      </w:tr>
    </w:tbl>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 w:val="24"/>
        </w:rPr>
      </w:pPr>
    </w:p>
    <w:p w:rsidR="00757ACC" w:rsidRPr="00B376D3" w:rsidRDefault="00757ACC" w:rsidP="00F433F0">
      <w:pPr>
        <w:widowControl w:val="0"/>
        <w:autoSpaceDE w:val="0"/>
        <w:autoSpaceDN w:val="0"/>
        <w:adjustRightInd w:val="0"/>
        <w:jc w:val="center"/>
        <w:rPr>
          <w:szCs w:val="28"/>
        </w:rPr>
      </w:pPr>
    </w:p>
    <w:p w:rsidR="003F2DBF" w:rsidRPr="00B376D3" w:rsidRDefault="00F91746" w:rsidP="00F433F0">
      <w:pPr>
        <w:keepNext/>
        <w:jc w:val="center"/>
        <w:outlineLvl w:val="0"/>
        <w:rPr>
          <w:b/>
          <w:bCs/>
          <w:kern w:val="32"/>
          <w:szCs w:val="28"/>
        </w:rPr>
      </w:pPr>
      <w:r w:rsidRPr="00B376D3">
        <w:rPr>
          <w:b/>
          <w:bCs/>
          <w:kern w:val="32"/>
          <w:szCs w:val="28"/>
        </w:rPr>
        <w:br w:type="page"/>
      </w:r>
      <w:bookmarkStart w:id="6" w:name="page5"/>
      <w:bookmarkEnd w:id="5"/>
      <w:bookmarkEnd w:id="6"/>
    </w:p>
    <w:p w:rsidR="00F433F0" w:rsidRPr="00B376D3" w:rsidRDefault="00F433F0" w:rsidP="00F433F0">
      <w:pPr>
        <w:keepNext/>
        <w:jc w:val="center"/>
        <w:outlineLvl w:val="0"/>
        <w:rPr>
          <w:b/>
          <w:bCs/>
          <w:kern w:val="32"/>
          <w:szCs w:val="28"/>
          <w:lang w:val="uz-Cyrl-UZ"/>
        </w:rPr>
      </w:pPr>
      <w:r w:rsidRPr="00B376D3">
        <w:rPr>
          <w:b/>
          <w:bCs/>
          <w:kern w:val="32"/>
          <w:szCs w:val="28"/>
        </w:rPr>
        <w:lastRenderedPageBreak/>
        <w:t>I.</w:t>
      </w:r>
      <w:r w:rsidRPr="00B376D3">
        <w:rPr>
          <w:b/>
          <w:bCs/>
          <w:kern w:val="32"/>
          <w:szCs w:val="28"/>
          <w:lang w:val="uz-Cyrl-UZ"/>
        </w:rPr>
        <w:t xml:space="preserve"> УМУМИЙ ҚОИДАЛАР</w:t>
      </w:r>
    </w:p>
    <w:p w:rsidR="003F2DBF" w:rsidRPr="00B376D3" w:rsidRDefault="003F2DBF" w:rsidP="00F433F0">
      <w:pPr>
        <w:keepNext/>
        <w:jc w:val="center"/>
        <w:outlineLvl w:val="0"/>
        <w:rPr>
          <w:b/>
          <w:bCs/>
          <w:kern w:val="32"/>
          <w:szCs w:val="28"/>
          <w:lang w:val="uz-Cyrl-UZ"/>
        </w:rPr>
      </w:pPr>
    </w:p>
    <w:p w:rsidR="0026375E" w:rsidRPr="00B376D3" w:rsidRDefault="00F91746" w:rsidP="00F433F0">
      <w:pPr>
        <w:widowControl w:val="0"/>
        <w:overflowPunct w:val="0"/>
        <w:autoSpaceDE w:val="0"/>
        <w:autoSpaceDN w:val="0"/>
        <w:adjustRightInd w:val="0"/>
        <w:ind w:firstLine="709"/>
        <w:jc w:val="both"/>
        <w:rPr>
          <w:szCs w:val="28"/>
          <w:lang w:val="uz-Cyrl-UZ"/>
        </w:rPr>
      </w:pPr>
      <w:bookmarkStart w:id="7" w:name="477617"/>
      <w:bookmarkStart w:id="8" w:name="_Toc452655784"/>
      <w:bookmarkEnd w:id="7"/>
      <w:r w:rsidRPr="00B376D3">
        <w:rPr>
          <w:szCs w:val="28"/>
          <w:lang w:val="uz-Cyrl-UZ"/>
        </w:rPr>
        <w:t>1.</w:t>
      </w:r>
      <w:r w:rsidR="0026375E" w:rsidRPr="00B376D3">
        <w:rPr>
          <w:szCs w:val="28"/>
          <w:lang w:val="uz-Cyrl-UZ"/>
        </w:rPr>
        <w:t>1.</w:t>
      </w:r>
      <w:r w:rsidRPr="00B376D3">
        <w:rPr>
          <w:szCs w:val="28"/>
          <w:lang w:val="uz-Cyrl-UZ"/>
        </w:rPr>
        <w:t xml:space="preserve"> </w:t>
      </w:r>
      <w:r w:rsidR="00F433F0" w:rsidRPr="00B376D3">
        <w:rPr>
          <w:szCs w:val="28"/>
          <w:lang w:val="uz-Cyrl-UZ"/>
        </w:rPr>
        <w:t xml:space="preserve"> Мазкур Ҳомийлик ва бе</w:t>
      </w:r>
      <w:r w:rsidR="003F2DBF" w:rsidRPr="00B376D3">
        <w:rPr>
          <w:szCs w:val="28"/>
          <w:lang w:val="uz-Cyrl-UZ"/>
        </w:rPr>
        <w:t>ғ</w:t>
      </w:r>
      <w:r w:rsidR="00F433F0" w:rsidRPr="00B376D3">
        <w:rPr>
          <w:szCs w:val="28"/>
          <w:lang w:val="uz-Cyrl-UZ"/>
        </w:rPr>
        <w:t>араз ёрдам кўрсатиш тартиби тўғрисидаги Низом (кейинги ўринларда Низом деб юритилади) “</w:t>
      </w:r>
      <w:r w:rsidR="003F2DBF" w:rsidRPr="00B376D3">
        <w:rPr>
          <w:szCs w:val="28"/>
          <w:lang w:val="uz-Cyrl-UZ"/>
        </w:rPr>
        <w:t>Hududiy elektr</w:t>
      </w:r>
      <w:r w:rsidR="00246918" w:rsidRPr="00B376D3">
        <w:rPr>
          <w:szCs w:val="28"/>
          <w:lang w:val="uz-Cyrl-UZ"/>
        </w:rPr>
        <w:br/>
      </w:r>
      <w:r w:rsidR="003F2DBF" w:rsidRPr="00B376D3">
        <w:rPr>
          <w:szCs w:val="28"/>
          <w:lang w:val="uz-Cyrl-UZ"/>
        </w:rPr>
        <w:t xml:space="preserve"> tarmoqlari</w:t>
      </w:r>
      <w:r w:rsidR="00F433F0" w:rsidRPr="00B376D3">
        <w:rPr>
          <w:szCs w:val="28"/>
          <w:lang w:val="uz-Cyrl-UZ"/>
        </w:rPr>
        <w:t>” АЖ томонидан ҳомийлик ва б</w:t>
      </w:r>
      <w:r w:rsidR="003F2DBF" w:rsidRPr="00B376D3">
        <w:rPr>
          <w:szCs w:val="28"/>
          <w:lang w:val="uz-Cyrl-UZ"/>
        </w:rPr>
        <w:t>е</w:t>
      </w:r>
      <w:r w:rsidR="00F433F0" w:rsidRPr="00B376D3">
        <w:rPr>
          <w:szCs w:val="28"/>
          <w:lang w:val="uz-Cyrl-UZ"/>
        </w:rPr>
        <w:t>ғараз ёрдам кўрсатиш тартиби</w:t>
      </w:r>
      <w:r w:rsidR="003F2DBF" w:rsidRPr="00B376D3">
        <w:rPr>
          <w:szCs w:val="28"/>
          <w:lang w:val="uz-Cyrl-UZ"/>
        </w:rPr>
        <w:t>ни</w:t>
      </w:r>
      <w:r w:rsidR="00F433F0" w:rsidRPr="00B376D3">
        <w:rPr>
          <w:szCs w:val="28"/>
          <w:lang w:val="uz-Cyrl-UZ"/>
        </w:rPr>
        <w:t xml:space="preserve"> ва тамойлларини белгилайди.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F433F0" w:rsidRPr="00B376D3" w:rsidRDefault="0026375E" w:rsidP="00F433F0">
      <w:pPr>
        <w:widowControl w:val="0"/>
        <w:overflowPunct w:val="0"/>
        <w:autoSpaceDE w:val="0"/>
        <w:autoSpaceDN w:val="0"/>
        <w:adjustRightInd w:val="0"/>
        <w:ind w:firstLine="709"/>
        <w:jc w:val="both"/>
        <w:rPr>
          <w:szCs w:val="28"/>
          <w:lang w:val="uz-Cyrl-UZ"/>
        </w:rPr>
      </w:pPr>
      <w:r w:rsidRPr="00B376D3">
        <w:rPr>
          <w:szCs w:val="28"/>
          <w:lang w:val="uz-Cyrl-UZ"/>
        </w:rPr>
        <w:t xml:space="preserve">1.2. </w:t>
      </w:r>
      <w:r w:rsidR="00F433F0" w:rsidRPr="00B376D3">
        <w:rPr>
          <w:szCs w:val="28"/>
          <w:lang w:val="uz-Cyrl-UZ"/>
        </w:rPr>
        <w:t xml:space="preserve">Ушбу </w:t>
      </w:r>
      <w:r w:rsidR="003F2DBF" w:rsidRPr="00B376D3">
        <w:rPr>
          <w:szCs w:val="28"/>
          <w:lang w:val="uz-Cyrl-UZ"/>
        </w:rPr>
        <w:t>Н</w:t>
      </w:r>
      <w:r w:rsidR="00F433F0" w:rsidRPr="00B376D3">
        <w:rPr>
          <w:szCs w:val="28"/>
          <w:lang w:val="uz-Cyrl-UZ"/>
        </w:rPr>
        <w:t>изомда қуйидаги атамалар қўлланилади:</w:t>
      </w:r>
    </w:p>
    <w:p w:rsidR="00EE12C7" w:rsidRPr="00B376D3" w:rsidRDefault="00EE12C7" w:rsidP="00EE12C7">
      <w:pPr>
        <w:widowControl w:val="0"/>
        <w:overflowPunct w:val="0"/>
        <w:autoSpaceDE w:val="0"/>
        <w:autoSpaceDN w:val="0"/>
        <w:adjustRightInd w:val="0"/>
        <w:ind w:firstLine="709"/>
        <w:jc w:val="both"/>
        <w:rPr>
          <w:szCs w:val="28"/>
          <w:lang w:val="uz-Cyrl-UZ"/>
        </w:rPr>
      </w:pPr>
      <w:r w:rsidRPr="00B376D3">
        <w:rPr>
          <w:b/>
          <w:i/>
          <w:szCs w:val="28"/>
          <w:lang w:val="uz-Cyrl-UZ"/>
        </w:rPr>
        <w:t>Беғараз (хайрия) ёрдам</w:t>
      </w:r>
      <w:r w:rsidRPr="00B376D3">
        <w:rPr>
          <w:szCs w:val="28"/>
          <w:lang w:val="uz-Cyrl-UZ"/>
        </w:rPr>
        <w:t xml:space="preserve"> – </w:t>
      </w:r>
      <w:r w:rsidR="00C14734" w:rsidRPr="00B376D3">
        <w:rPr>
          <w:szCs w:val="28"/>
          <w:lang w:val="uz-Cyrl-UZ"/>
        </w:rPr>
        <w:t xml:space="preserve">бу </w:t>
      </w:r>
      <w:r w:rsidRPr="00B376D3">
        <w:rPr>
          <w:szCs w:val="28"/>
          <w:lang w:val="uz-Cyrl-UZ"/>
        </w:rPr>
        <w:t xml:space="preserve">Жамият томонидан жисмоний ва юридик шахсларга беғараз ёки имтиёзли шартларда пул маблағларини </w:t>
      </w:r>
      <w:r w:rsidR="003F2DBF" w:rsidRPr="00B376D3">
        <w:rPr>
          <w:szCs w:val="28"/>
          <w:lang w:val="uz-Cyrl-UZ"/>
        </w:rPr>
        <w:t>ўтказиш (</w:t>
      </w:r>
      <w:r w:rsidRPr="00B376D3">
        <w:rPr>
          <w:szCs w:val="28"/>
          <w:lang w:val="uz-Cyrl-UZ"/>
        </w:rPr>
        <w:t>бериш</w:t>
      </w:r>
      <w:r w:rsidR="003F2DBF" w:rsidRPr="00B376D3">
        <w:rPr>
          <w:szCs w:val="28"/>
          <w:lang w:val="uz-Cyrl-UZ"/>
        </w:rPr>
        <w:t>)</w:t>
      </w:r>
      <w:r w:rsidRPr="00B376D3">
        <w:rPr>
          <w:szCs w:val="28"/>
          <w:lang w:val="uz-Cyrl-UZ"/>
        </w:rPr>
        <w:t>, бепул ҳизматлар кўрсатиш ва ишларни бажариш ёки бошқа йўл билан қўллаб қувватлаш фаолиятини амалга ошир</w:t>
      </w:r>
      <w:r w:rsidR="003F2DBF" w:rsidRPr="00B376D3">
        <w:rPr>
          <w:szCs w:val="28"/>
          <w:lang w:val="uz-Cyrl-UZ"/>
        </w:rPr>
        <w:t>илишидир</w:t>
      </w:r>
      <w:r w:rsidRPr="00B376D3">
        <w:rPr>
          <w:szCs w:val="28"/>
          <w:lang w:val="uz-Cyrl-UZ"/>
        </w:rPr>
        <w:t xml:space="preserve">. </w:t>
      </w:r>
    </w:p>
    <w:p w:rsidR="00A1072C" w:rsidRPr="00B376D3" w:rsidRDefault="00A1072C" w:rsidP="00F433F0">
      <w:pPr>
        <w:widowControl w:val="0"/>
        <w:overflowPunct w:val="0"/>
        <w:autoSpaceDE w:val="0"/>
        <w:autoSpaceDN w:val="0"/>
        <w:adjustRightInd w:val="0"/>
        <w:ind w:firstLine="709"/>
        <w:jc w:val="both"/>
        <w:rPr>
          <w:szCs w:val="28"/>
          <w:lang w:val="uz-Cyrl-UZ"/>
        </w:rPr>
      </w:pPr>
      <w:r w:rsidRPr="00B376D3">
        <w:rPr>
          <w:b/>
          <w:i/>
          <w:szCs w:val="28"/>
          <w:lang w:val="uz-Cyrl-UZ"/>
        </w:rPr>
        <w:t>Ҳомийлик</w:t>
      </w:r>
      <w:r w:rsidR="00C14734" w:rsidRPr="00B376D3">
        <w:rPr>
          <w:b/>
          <w:i/>
          <w:szCs w:val="28"/>
          <w:lang w:val="uz-Cyrl-UZ"/>
        </w:rPr>
        <w:t xml:space="preserve"> қилиш</w:t>
      </w:r>
      <w:r w:rsidRPr="00B376D3">
        <w:rPr>
          <w:szCs w:val="28"/>
          <w:lang w:val="uz-Cyrl-UZ"/>
        </w:rPr>
        <w:t xml:space="preserve"> – бу Жамият томонидан ҳомийлик қилин</w:t>
      </w:r>
      <w:r w:rsidR="00C14734" w:rsidRPr="00B376D3">
        <w:rPr>
          <w:szCs w:val="28"/>
          <w:lang w:val="uz-Cyrl-UZ"/>
        </w:rPr>
        <w:t xml:space="preserve">аётган </w:t>
      </w:r>
      <w:r w:rsidRPr="00B376D3">
        <w:rPr>
          <w:szCs w:val="28"/>
          <w:lang w:val="uz-Cyrl-UZ"/>
        </w:rPr>
        <w:t>ша</w:t>
      </w:r>
      <w:r w:rsidR="00C14734" w:rsidRPr="00B376D3">
        <w:rPr>
          <w:szCs w:val="28"/>
          <w:lang w:val="uz-Cyrl-UZ"/>
        </w:rPr>
        <w:t>х</w:t>
      </w:r>
      <w:r w:rsidRPr="00B376D3">
        <w:rPr>
          <w:szCs w:val="28"/>
          <w:lang w:val="uz-Cyrl-UZ"/>
        </w:rPr>
        <w:t>снинг ҳисоб рақамига маблағлар (шу жумладан мулк шаклида) ажратиш ва Жамият тўғрисидаги реклама</w:t>
      </w:r>
      <w:r w:rsidR="00C14734" w:rsidRPr="00B376D3">
        <w:rPr>
          <w:szCs w:val="28"/>
          <w:lang w:val="uz-Cyrl-UZ"/>
        </w:rPr>
        <w:t>ни</w:t>
      </w:r>
      <w:r w:rsidRPr="00B376D3">
        <w:rPr>
          <w:szCs w:val="28"/>
          <w:lang w:val="uz-Cyrl-UZ"/>
        </w:rPr>
        <w:t xml:space="preserve"> жойлаштириш (тарқатиш) шарти билан ҳизматлар кўрсатиш. </w:t>
      </w:r>
    </w:p>
    <w:p w:rsidR="00801274" w:rsidRPr="00B376D3" w:rsidRDefault="00801274" w:rsidP="00F433F0">
      <w:pPr>
        <w:widowControl w:val="0"/>
        <w:overflowPunct w:val="0"/>
        <w:autoSpaceDE w:val="0"/>
        <w:autoSpaceDN w:val="0"/>
        <w:adjustRightInd w:val="0"/>
        <w:ind w:firstLine="709"/>
        <w:jc w:val="both"/>
        <w:rPr>
          <w:szCs w:val="28"/>
          <w:lang w:val="uz-Cyrl-UZ"/>
        </w:rPr>
      </w:pPr>
      <w:r w:rsidRPr="00B376D3">
        <w:rPr>
          <w:b/>
          <w:i/>
          <w:szCs w:val="28"/>
          <w:lang w:val="uz-Cyrl-UZ"/>
        </w:rPr>
        <w:t>Жамиятнинг ҳомийлик ва бе</w:t>
      </w:r>
      <w:r w:rsidR="00AE139A" w:rsidRPr="00B376D3">
        <w:rPr>
          <w:b/>
          <w:i/>
          <w:szCs w:val="28"/>
          <w:lang w:val="uz-Cyrl-UZ"/>
        </w:rPr>
        <w:t>ғараз ёрдам кўрсатиш бўйича бошқарув органи</w:t>
      </w:r>
      <w:r w:rsidR="00AE139A" w:rsidRPr="00B376D3">
        <w:rPr>
          <w:szCs w:val="28"/>
          <w:lang w:val="uz-Cyrl-UZ"/>
        </w:rPr>
        <w:t xml:space="preserve"> (ижроия органи, Кузатув кенгаши ва акциядорларнинг умумий йиғилиши) (кейинги ўринларда “Ваколатли орган” деб юритилади)</w:t>
      </w:r>
      <w:r w:rsidR="00E95D2D" w:rsidRPr="00B376D3">
        <w:rPr>
          <w:szCs w:val="28"/>
          <w:lang w:val="uz-Cyrl-UZ"/>
        </w:rPr>
        <w:t xml:space="preserve"> ҳомийлик ва беғараз ёрдам миқдорига қараб</w:t>
      </w:r>
      <w:r w:rsidR="00AE139A" w:rsidRPr="00B376D3">
        <w:rPr>
          <w:szCs w:val="28"/>
          <w:lang w:val="uz-Cyrl-UZ"/>
        </w:rPr>
        <w:t xml:space="preserve"> ҳомийлик ва беғараз ёрдам кўрсатиш бўйича ваколатли орган ҳисобланади</w:t>
      </w:r>
      <w:r w:rsidR="00E95D2D" w:rsidRPr="00B376D3">
        <w:rPr>
          <w:szCs w:val="28"/>
          <w:lang w:val="uz-Cyrl-UZ"/>
        </w:rPr>
        <w:t>.</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E95D2D" w:rsidRPr="00B376D3" w:rsidRDefault="0026375E" w:rsidP="00F433F0">
      <w:pPr>
        <w:widowControl w:val="0"/>
        <w:overflowPunct w:val="0"/>
        <w:autoSpaceDE w:val="0"/>
        <w:autoSpaceDN w:val="0"/>
        <w:adjustRightInd w:val="0"/>
        <w:ind w:firstLine="709"/>
        <w:jc w:val="both"/>
        <w:rPr>
          <w:szCs w:val="28"/>
          <w:lang w:val="uz-Cyrl-UZ"/>
        </w:rPr>
      </w:pPr>
      <w:r w:rsidRPr="00B376D3">
        <w:rPr>
          <w:szCs w:val="28"/>
          <w:lang w:val="uz-Cyrl-UZ"/>
        </w:rPr>
        <w:t>1.3. Жамиятнинг ҳомийлик ва беғараз ёрдам кўрсатиш бўйича ваколатли бошқарув органи</w:t>
      </w:r>
      <w:r w:rsidR="00E95D2D" w:rsidRPr="00B376D3">
        <w:rPr>
          <w:szCs w:val="28"/>
          <w:lang w:val="uz-Cyrl-UZ"/>
        </w:rPr>
        <w:t>, ўз ваколатлари доирасида</w:t>
      </w:r>
      <w:r w:rsidRPr="00B376D3">
        <w:rPr>
          <w:szCs w:val="28"/>
          <w:lang w:val="uz-Cyrl-UZ"/>
        </w:rPr>
        <w:t xml:space="preserve"> қуйидаги миқдордаги суммалар бўйича ҳомийлик ва беғараз ёрдам кўрсатиш тўғрисида қарор қабул қилиш юзасидан ваколатли ҳисобланади</w:t>
      </w:r>
      <w:r w:rsidR="00E95D2D" w:rsidRPr="00B376D3">
        <w:rPr>
          <w:szCs w:val="28"/>
          <w:lang w:val="uz-Cyrl-UZ"/>
        </w:rPr>
        <w:t>:</w:t>
      </w:r>
    </w:p>
    <w:p w:rsidR="00E95D2D" w:rsidRPr="00B376D3" w:rsidRDefault="00E95D2D" w:rsidP="00E95D2D">
      <w:pPr>
        <w:widowControl w:val="0"/>
        <w:tabs>
          <w:tab w:val="left" w:pos="1530"/>
        </w:tabs>
        <w:overflowPunct w:val="0"/>
        <w:autoSpaceDE w:val="0"/>
        <w:autoSpaceDN w:val="0"/>
        <w:adjustRightInd w:val="0"/>
        <w:ind w:firstLine="709"/>
        <w:jc w:val="both"/>
        <w:rPr>
          <w:szCs w:val="28"/>
          <w:lang w:val="uz-Cyrl-UZ"/>
        </w:rPr>
      </w:pPr>
      <w:r w:rsidRPr="00B376D3">
        <w:rPr>
          <w:szCs w:val="28"/>
          <w:lang w:val="uz-Cyrl-UZ"/>
        </w:rPr>
        <w:t xml:space="preserve">- Ижро этувчи орган </w:t>
      </w:r>
      <w:r w:rsidR="00360DC9" w:rsidRPr="00B376D3">
        <w:rPr>
          <w:szCs w:val="28"/>
          <w:lang w:val="uz-Cyrl-UZ"/>
        </w:rPr>
        <w:t xml:space="preserve">умумий </w:t>
      </w:r>
      <w:r w:rsidR="005A08AF" w:rsidRPr="00B376D3">
        <w:rPr>
          <w:szCs w:val="28"/>
          <w:lang w:val="uz-Cyrl-UZ"/>
        </w:rPr>
        <w:t>миқдори Ўзбекистон Республикасида Базавий ҳисоблаш миқдорининг</w:t>
      </w:r>
      <w:r w:rsidR="0006275E" w:rsidRPr="00B376D3">
        <w:rPr>
          <w:szCs w:val="28"/>
          <w:lang w:val="uz-Cyrl-UZ"/>
        </w:rPr>
        <w:t xml:space="preserve"> (БҲМ)</w:t>
      </w:r>
      <w:r w:rsidR="005A08AF" w:rsidRPr="00B376D3">
        <w:rPr>
          <w:szCs w:val="28"/>
          <w:lang w:val="uz-Cyrl-UZ"/>
        </w:rPr>
        <w:t xml:space="preserve"> 10 000 баробаригача бўлган лекин Жамиятнинг олдинги ҳисобот йили натижалари бўйича олинган соф фойданинг </w:t>
      </w:r>
      <w:r w:rsidR="003A15EF" w:rsidRPr="00B376D3">
        <w:rPr>
          <w:szCs w:val="28"/>
          <w:lang w:val="uz-Cyrl-UZ"/>
        </w:rPr>
        <w:t>3</w:t>
      </w:r>
      <w:r w:rsidR="005A08AF" w:rsidRPr="00B376D3">
        <w:rPr>
          <w:szCs w:val="28"/>
          <w:lang w:val="uz-Cyrl-UZ"/>
        </w:rPr>
        <w:t xml:space="preserve"> фоизидан ошмайдиган сўммалар бўйича </w:t>
      </w:r>
      <w:r w:rsidR="00360DC9" w:rsidRPr="00B376D3">
        <w:rPr>
          <w:szCs w:val="28"/>
          <w:lang w:val="uz-Cyrl-UZ"/>
        </w:rPr>
        <w:t>ҳомийлик ва беғараз ёрдам кўрсатиш тўғрисида қарор қабул қилиш</w:t>
      </w:r>
      <w:r w:rsidR="005A08AF" w:rsidRPr="00B376D3">
        <w:rPr>
          <w:szCs w:val="28"/>
          <w:lang w:val="uz-Cyrl-UZ"/>
        </w:rPr>
        <w:t xml:space="preserve"> ваколатига эга</w:t>
      </w:r>
      <w:r w:rsidR="002047C3" w:rsidRPr="00B376D3">
        <w:rPr>
          <w:szCs w:val="28"/>
          <w:lang w:val="uz-Cyrl-UZ"/>
        </w:rPr>
        <w:t>;</w:t>
      </w:r>
    </w:p>
    <w:p w:rsidR="00964338" w:rsidRPr="00B376D3" w:rsidRDefault="00F23D65" w:rsidP="00F433F0">
      <w:pPr>
        <w:widowControl w:val="0"/>
        <w:overflowPunct w:val="0"/>
        <w:autoSpaceDE w:val="0"/>
        <w:autoSpaceDN w:val="0"/>
        <w:adjustRightInd w:val="0"/>
        <w:ind w:firstLine="709"/>
        <w:jc w:val="both"/>
        <w:rPr>
          <w:szCs w:val="28"/>
          <w:lang w:val="uz-Cyrl-UZ"/>
        </w:rPr>
      </w:pPr>
      <w:r w:rsidRPr="00B376D3">
        <w:rPr>
          <w:szCs w:val="28"/>
          <w:lang w:val="uz-Cyrl-UZ"/>
        </w:rPr>
        <w:t xml:space="preserve">- </w:t>
      </w:r>
      <w:r w:rsidR="00964338" w:rsidRPr="00B376D3">
        <w:rPr>
          <w:szCs w:val="28"/>
          <w:lang w:val="uz-Cyrl-UZ"/>
        </w:rPr>
        <w:t xml:space="preserve">Жамият Кузатув кенгаши </w:t>
      </w:r>
      <w:r w:rsidR="005A08AF" w:rsidRPr="00B376D3">
        <w:rPr>
          <w:szCs w:val="28"/>
          <w:lang w:val="uz-Cyrl-UZ"/>
        </w:rPr>
        <w:t xml:space="preserve">Ўзбекистон Республикасида Базавий ҳисоблаш миқдорининг 10 000 баробаридан 100 000 баробаригача бўлган лекин Жамиятнинг олдинги ҳисобот йили натижалари бўйича олинган соф фойданинг </w:t>
      </w:r>
      <w:r w:rsidR="003A15EF" w:rsidRPr="00B376D3">
        <w:rPr>
          <w:szCs w:val="28"/>
          <w:lang w:val="uz-Cyrl-UZ"/>
        </w:rPr>
        <w:t>3</w:t>
      </w:r>
      <w:r w:rsidR="005A08AF" w:rsidRPr="00B376D3">
        <w:rPr>
          <w:szCs w:val="28"/>
          <w:lang w:val="uz-Cyrl-UZ"/>
        </w:rPr>
        <w:t xml:space="preserve"> фоизидан ошмайдиган сўммалар бўйича ҳомийлик ва беғараз ёрдам кўрсатиш тўғрисида қарор қабул қилиш ваколатига эга</w:t>
      </w:r>
      <w:r w:rsidR="0026375E" w:rsidRPr="00B376D3">
        <w:rPr>
          <w:szCs w:val="28"/>
          <w:lang w:val="uz-Cyrl-UZ"/>
        </w:rPr>
        <w:t xml:space="preserve">; </w:t>
      </w:r>
    </w:p>
    <w:p w:rsidR="000A14F7" w:rsidRPr="00B376D3" w:rsidRDefault="000A14F7" w:rsidP="00F433F0">
      <w:pPr>
        <w:widowControl w:val="0"/>
        <w:overflowPunct w:val="0"/>
        <w:autoSpaceDE w:val="0"/>
        <w:autoSpaceDN w:val="0"/>
        <w:adjustRightInd w:val="0"/>
        <w:ind w:firstLine="709"/>
        <w:jc w:val="both"/>
        <w:rPr>
          <w:szCs w:val="28"/>
          <w:lang w:val="uz-Cyrl-UZ"/>
        </w:rPr>
      </w:pPr>
      <w:r w:rsidRPr="00B376D3">
        <w:rPr>
          <w:szCs w:val="28"/>
          <w:lang w:val="uz-Cyrl-UZ"/>
        </w:rPr>
        <w:t xml:space="preserve">- </w:t>
      </w:r>
      <w:r w:rsidR="0026375E" w:rsidRPr="00B376D3">
        <w:rPr>
          <w:szCs w:val="28"/>
          <w:lang w:val="uz-Cyrl-UZ"/>
        </w:rPr>
        <w:t xml:space="preserve">Жамият </w:t>
      </w:r>
      <w:r w:rsidRPr="00B376D3">
        <w:rPr>
          <w:szCs w:val="28"/>
          <w:lang w:val="uz-Cyrl-UZ"/>
        </w:rPr>
        <w:t>акциядорларнинг умумий йиғили</w:t>
      </w:r>
      <w:r w:rsidR="0026375E" w:rsidRPr="00B376D3">
        <w:rPr>
          <w:szCs w:val="28"/>
          <w:lang w:val="uz-Cyrl-UZ"/>
        </w:rPr>
        <w:t xml:space="preserve">лиши (Ягона акциядори) </w:t>
      </w:r>
      <w:r w:rsidRPr="00B376D3">
        <w:rPr>
          <w:szCs w:val="28"/>
          <w:lang w:val="uz-Cyrl-UZ"/>
        </w:rPr>
        <w:t xml:space="preserve">  </w:t>
      </w:r>
      <w:r w:rsidR="0026375E" w:rsidRPr="00B376D3">
        <w:rPr>
          <w:szCs w:val="28"/>
          <w:lang w:val="uz-Cyrl-UZ"/>
        </w:rPr>
        <w:t xml:space="preserve">Ўзбекистон Республикасида Базавий ҳисоблаш миқдорининг 100 000 баробаридан кўп бўлган лекин Жамиятнинг олдинги ҳисобот йили натижалари бўйича олинган соф фойданинг </w:t>
      </w:r>
      <w:r w:rsidR="003A15EF" w:rsidRPr="00B376D3">
        <w:rPr>
          <w:szCs w:val="28"/>
          <w:lang w:val="uz-Cyrl-UZ"/>
        </w:rPr>
        <w:t>3</w:t>
      </w:r>
      <w:r w:rsidR="0026375E" w:rsidRPr="00B376D3">
        <w:rPr>
          <w:szCs w:val="28"/>
          <w:lang w:val="uz-Cyrl-UZ"/>
        </w:rPr>
        <w:t xml:space="preserve"> фоизидан ошмайдиган сўммалар бўйича ҳомийлик ва беғараз ёрдам кўрсатиш тўғрисида қарор қабул қилиш ваколатига эга</w:t>
      </w:r>
      <w:r w:rsidRPr="00B376D3">
        <w:rPr>
          <w:szCs w:val="28"/>
          <w:lang w:val="uz-Cyrl-UZ"/>
        </w:rPr>
        <w:t>.</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C01F1B" w:rsidRPr="00B376D3" w:rsidRDefault="0026375E" w:rsidP="00F433F0">
      <w:pPr>
        <w:widowControl w:val="0"/>
        <w:overflowPunct w:val="0"/>
        <w:autoSpaceDE w:val="0"/>
        <w:autoSpaceDN w:val="0"/>
        <w:adjustRightInd w:val="0"/>
        <w:ind w:firstLine="709"/>
        <w:jc w:val="both"/>
        <w:rPr>
          <w:sz w:val="24"/>
          <w:lang w:val="uz-Cyrl-UZ"/>
        </w:rPr>
      </w:pPr>
      <w:r w:rsidRPr="00B376D3">
        <w:rPr>
          <w:szCs w:val="28"/>
          <w:lang w:val="uz-Cyrl-UZ"/>
        </w:rPr>
        <w:lastRenderedPageBreak/>
        <w:t>1.4. Жамият томонидан ҳ</w:t>
      </w:r>
      <w:r w:rsidR="00C01F1B" w:rsidRPr="00B376D3">
        <w:rPr>
          <w:szCs w:val="28"/>
          <w:lang w:val="uz-Cyrl-UZ"/>
        </w:rPr>
        <w:t>омийлик ва беғараз ёрдам кўрсатиш</w:t>
      </w:r>
      <w:r w:rsidR="006D5627" w:rsidRPr="00B376D3">
        <w:rPr>
          <w:szCs w:val="28"/>
          <w:lang w:val="uz-Cyrl-UZ"/>
        </w:rPr>
        <w:t xml:space="preserve"> Жамият Бизнес-режасининг ўтган ҳисобот давридаги соф фойдага таалуқли қисми кўрсаткичлари бажарилган тақдирдагина</w:t>
      </w:r>
      <w:r w:rsidR="00C01F1B" w:rsidRPr="00B376D3">
        <w:rPr>
          <w:szCs w:val="28"/>
          <w:lang w:val="uz-Cyrl-UZ"/>
        </w:rPr>
        <w:t xml:space="preserve"> </w:t>
      </w:r>
      <w:r w:rsidR="003D6870" w:rsidRPr="00B376D3">
        <w:rPr>
          <w:szCs w:val="28"/>
          <w:lang w:val="uz-Cyrl-UZ"/>
        </w:rPr>
        <w:t>амалга оширилади.</w:t>
      </w:r>
    </w:p>
    <w:p w:rsidR="0006275E" w:rsidRPr="00B376D3" w:rsidRDefault="0006275E" w:rsidP="00F433F0">
      <w:pPr>
        <w:widowControl w:val="0"/>
        <w:overflowPunct w:val="0"/>
        <w:autoSpaceDE w:val="0"/>
        <w:autoSpaceDN w:val="0"/>
        <w:adjustRightInd w:val="0"/>
        <w:ind w:right="20" w:firstLine="709"/>
        <w:jc w:val="both"/>
        <w:rPr>
          <w:szCs w:val="28"/>
          <w:lang w:val="uz-Cyrl-UZ"/>
        </w:rPr>
      </w:pPr>
    </w:p>
    <w:p w:rsidR="006517CB" w:rsidRPr="00B376D3" w:rsidRDefault="00CF6B15" w:rsidP="00F433F0">
      <w:pPr>
        <w:widowControl w:val="0"/>
        <w:overflowPunct w:val="0"/>
        <w:autoSpaceDE w:val="0"/>
        <w:autoSpaceDN w:val="0"/>
        <w:adjustRightInd w:val="0"/>
        <w:ind w:right="20" w:firstLine="709"/>
        <w:jc w:val="both"/>
        <w:rPr>
          <w:szCs w:val="28"/>
          <w:lang w:val="uz-Cyrl-UZ"/>
        </w:rPr>
      </w:pPr>
      <w:r w:rsidRPr="00B376D3">
        <w:rPr>
          <w:szCs w:val="28"/>
          <w:lang w:val="uz-Cyrl-UZ"/>
        </w:rPr>
        <w:t>1.5.</w:t>
      </w:r>
      <w:r w:rsidR="006517CB" w:rsidRPr="00B376D3">
        <w:rPr>
          <w:szCs w:val="28"/>
          <w:lang w:val="uz-Cyrl-UZ"/>
        </w:rPr>
        <w:t xml:space="preserve"> Ҳар қандай юридик ва жисмоний шахс ҳомийлик ёки беғараз ёрдам кўрсатиш тўғрисида</w:t>
      </w:r>
      <w:r w:rsidRPr="00B376D3">
        <w:rPr>
          <w:szCs w:val="28"/>
          <w:lang w:val="uz-Cyrl-UZ"/>
        </w:rPr>
        <w:t>ги</w:t>
      </w:r>
      <w:r w:rsidR="006517CB" w:rsidRPr="00B376D3">
        <w:rPr>
          <w:szCs w:val="28"/>
          <w:lang w:val="uz-Cyrl-UZ"/>
        </w:rPr>
        <w:t xml:space="preserve"> илтимос</w:t>
      </w:r>
      <w:r w:rsidRPr="00B376D3">
        <w:rPr>
          <w:szCs w:val="28"/>
          <w:lang w:val="uz-Cyrl-UZ"/>
        </w:rPr>
        <w:t>нома</w:t>
      </w:r>
      <w:r w:rsidR="006517CB" w:rsidRPr="00B376D3">
        <w:rPr>
          <w:szCs w:val="28"/>
          <w:lang w:val="uz-Cyrl-UZ"/>
        </w:rPr>
        <w:t xml:space="preserve"> билан Жамиятга мурожаат қилишга ҳақли. </w:t>
      </w:r>
    </w:p>
    <w:p w:rsidR="006517CB" w:rsidRPr="00B376D3" w:rsidRDefault="006517CB" w:rsidP="00F433F0">
      <w:pPr>
        <w:widowControl w:val="0"/>
        <w:overflowPunct w:val="0"/>
        <w:autoSpaceDE w:val="0"/>
        <w:autoSpaceDN w:val="0"/>
        <w:adjustRightInd w:val="0"/>
        <w:ind w:right="20" w:firstLine="709"/>
        <w:jc w:val="both"/>
        <w:rPr>
          <w:szCs w:val="28"/>
          <w:lang w:val="uz-Cyrl-UZ"/>
        </w:rPr>
      </w:pPr>
    </w:p>
    <w:bookmarkEnd w:id="8"/>
    <w:p w:rsidR="00897F42" w:rsidRPr="00B376D3" w:rsidRDefault="006517CB" w:rsidP="00CF6B15">
      <w:pPr>
        <w:keepNext/>
        <w:jc w:val="center"/>
        <w:outlineLvl w:val="0"/>
        <w:rPr>
          <w:b/>
          <w:bCs/>
          <w:kern w:val="32"/>
          <w:szCs w:val="28"/>
          <w:lang w:val="uz-Cyrl-UZ"/>
        </w:rPr>
      </w:pPr>
      <w:r w:rsidRPr="00B376D3">
        <w:rPr>
          <w:b/>
          <w:bCs/>
          <w:kern w:val="32"/>
          <w:szCs w:val="28"/>
          <w:lang w:val="uz-Cyrl-UZ"/>
        </w:rPr>
        <w:t xml:space="preserve">II. </w:t>
      </w:r>
      <w:r w:rsidR="008301E7" w:rsidRPr="00B376D3">
        <w:rPr>
          <w:b/>
          <w:bCs/>
          <w:kern w:val="32"/>
          <w:szCs w:val="28"/>
          <w:lang w:val="uz-Cyrl-UZ"/>
        </w:rPr>
        <w:t>ҲОМИЙЛИК ВА БЕ</w:t>
      </w:r>
      <w:r w:rsidR="00CF6B15" w:rsidRPr="00B376D3">
        <w:rPr>
          <w:b/>
          <w:bCs/>
          <w:kern w:val="32"/>
          <w:szCs w:val="28"/>
          <w:lang w:val="uz-Cyrl-UZ"/>
        </w:rPr>
        <w:t>Ғ</w:t>
      </w:r>
      <w:r w:rsidR="008301E7" w:rsidRPr="00B376D3">
        <w:rPr>
          <w:b/>
          <w:bCs/>
          <w:kern w:val="32"/>
          <w:szCs w:val="28"/>
          <w:lang w:val="uz-Cyrl-UZ"/>
        </w:rPr>
        <w:t>АРАЗ ЁРДАМ КЎРСАТИШ МИҚДОРИ ВА ЙЎНАЛИШИ</w:t>
      </w:r>
    </w:p>
    <w:p w:rsidR="006517CB" w:rsidRPr="00B376D3" w:rsidRDefault="008301E7" w:rsidP="00CF6B15">
      <w:pPr>
        <w:keepNext/>
        <w:jc w:val="center"/>
        <w:outlineLvl w:val="0"/>
        <w:rPr>
          <w:b/>
          <w:bCs/>
          <w:kern w:val="32"/>
          <w:szCs w:val="28"/>
          <w:lang w:val="uz-Cyrl-UZ"/>
        </w:rPr>
      </w:pPr>
      <w:r w:rsidRPr="00B376D3">
        <w:rPr>
          <w:b/>
          <w:bCs/>
          <w:kern w:val="32"/>
          <w:szCs w:val="28"/>
          <w:lang w:val="uz-Cyrl-UZ"/>
        </w:rPr>
        <w:t xml:space="preserve"> </w:t>
      </w:r>
    </w:p>
    <w:p w:rsidR="008301E7" w:rsidRPr="00B376D3" w:rsidRDefault="00CF6B15" w:rsidP="00F433F0">
      <w:pPr>
        <w:widowControl w:val="0"/>
        <w:overflowPunct w:val="0"/>
        <w:autoSpaceDE w:val="0"/>
        <w:autoSpaceDN w:val="0"/>
        <w:adjustRightInd w:val="0"/>
        <w:ind w:firstLine="709"/>
        <w:jc w:val="both"/>
        <w:rPr>
          <w:szCs w:val="28"/>
          <w:lang w:val="uz-Cyrl-UZ"/>
        </w:rPr>
      </w:pPr>
      <w:bookmarkStart w:id="9" w:name="1567153"/>
      <w:bookmarkStart w:id="10" w:name="1567154"/>
      <w:bookmarkStart w:id="11" w:name="2384134"/>
      <w:bookmarkStart w:id="12" w:name="1567205"/>
      <w:bookmarkStart w:id="13" w:name="_Toc452655785"/>
      <w:bookmarkEnd w:id="9"/>
      <w:bookmarkEnd w:id="10"/>
      <w:bookmarkEnd w:id="11"/>
      <w:bookmarkEnd w:id="12"/>
      <w:r w:rsidRPr="00B376D3">
        <w:rPr>
          <w:szCs w:val="28"/>
          <w:lang w:val="uz-Cyrl-UZ"/>
        </w:rPr>
        <w:t>2.1.</w:t>
      </w:r>
      <w:r w:rsidR="008301E7" w:rsidRPr="00B376D3">
        <w:rPr>
          <w:szCs w:val="28"/>
          <w:lang w:val="uz-Cyrl-UZ"/>
        </w:rPr>
        <w:t xml:space="preserve"> </w:t>
      </w:r>
      <w:r w:rsidRPr="00B376D3">
        <w:rPr>
          <w:szCs w:val="28"/>
          <w:lang w:val="uz-Cyrl-UZ"/>
        </w:rPr>
        <w:t xml:space="preserve">Бир йил давомида кўрсатилган ҳомийлик ва беғараз ёрдамнинг умумий миқдори </w:t>
      </w:r>
      <w:r w:rsidR="008301E7" w:rsidRPr="00B376D3">
        <w:rPr>
          <w:szCs w:val="28"/>
          <w:lang w:val="uz-Cyrl-UZ"/>
        </w:rPr>
        <w:t xml:space="preserve">Жамиятнинг ўтган ҳисобот йилдаги натижалари бўйича олинган соф фойданинг </w:t>
      </w:r>
      <w:r w:rsidR="003A15EF" w:rsidRPr="00B376D3">
        <w:rPr>
          <w:szCs w:val="28"/>
          <w:lang w:val="uz-Cyrl-UZ"/>
        </w:rPr>
        <w:t>3</w:t>
      </w:r>
      <w:r w:rsidR="008301E7" w:rsidRPr="00B376D3">
        <w:rPr>
          <w:szCs w:val="28"/>
          <w:lang w:val="uz-Cyrl-UZ"/>
        </w:rPr>
        <w:t xml:space="preserve"> фоизи</w:t>
      </w:r>
      <w:r w:rsidRPr="00B376D3">
        <w:rPr>
          <w:szCs w:val="28"/>
          <w:lang w:val="uz-Cyrl-UZ"/>
        </w:rPr>
        <w:t xml:space="preserve"> </w:t>
      </w:r>
      <w:r w:rsidR="008301E7" w:rsidRPr="00B376D3">
        <w:rPr>
          <w:szCs w:val="28"/>
          <w:lang w:val="uz-Cyrl-UZ"/>
        </w:rPr>
        <w:t>миқдорда</w:t>
      </w:r>
      <w:r w:rsidRPr="00B376D3">
        <w:rPr>
          <w:szCs w:val="28"/>
          <w:lang w:val="uz-Cyrl-UZ"/>
        </w:rPr>
        <w:t xml:space="preserve">н </w:t>
      </w:r>
      <w:r w:rsidR="008301E7" w:rsidRPr="00B376D3">
        <w:rPr>
          <w:szCs w:val="28"/>
          <w:lang w:val="uz-Cyrl-UZ"/>
        </w:rPr>
        <w:t>ошиб кетишига йўл қўйилмайди.</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8301E7" w:rsidRPr="00B376D3" w:rsidRDefault="008550E4" w:rsidP="00F433F0">
      <w:pPr>
        <w:widowControl w:val="0"/>
        <w:overflowPunct w:val="0"/>
        <w:autoSpaceDE w:val="0"/>
        <w:autoSpaceDN w:val="0"/>
        <w:adjustRightInd w:val="0"/>
        <w:ind w:firstLine="709"/>
        <w:jc w:val="both"/>
        <w:rPr>
          <w:szCs w:val="28"/>
          <w:lang w:val="uz-Cyrl-UZ"/>
        </w:rPr>
      </w:pPr>
      <w:r w:rsidRPr="00B376D3">
        <w:rPr>
          <w:szCs w:val="28"/>
          <w:lang w:val="uz-Cyrl-UZ"/>
        </w:rPr>
        <w:t xml:space="preserve">2.2. </w:t>
      </w:r>
      <w:r w:rsidR="008301E7" w:rsidRPr="00B376D3">
        <w:rPr>
          <w:szCs w:val="28"/>
          <w:lang w:val="uz-Cyrl-UZ"/>
        </w:rPr>
        <w:t>Хар йили ажратиладиган ҳомийлик ва беғараз ёрдамнинг йўналиш</w:t>
      </w:r>
      <w:r w:rsidRPr="00B376D3">
        <w:rPr>
          <w:szCs w:val="28"/>
          <w:lang w:val="uz-Cyrl-UZ"/>
        </w:rPr>
        <w:t xml:space="preserve">лари </w:t>
      </w:r>
      <w:r w:rsidR="008301E7" w:rsidRPr="00B376D3">
        <w:rPr>
          <w:szCs w:val="28"/>
          <w:lang w:val="uz-Cyrl-UZ"/>
        </w:rPr>
        <w:t>Жамиятнинг Бизнес</w:t>
      </w:r>
      <w:r w:rsidR="002C261D" w:rsidRPr="00B376D3">
        <w:rPr>
          <w:szCs w:val="28"/>
          <w:lang w:val="uz-Cyrl-UZ"/>
        </w:rPr>
        <w:t xml:space="preserve"> </w:t>
      </w:r>
      <w:r w:rsidR="008301E7" w:rsidRPr="00B376D3">
        <w:rPr>
          <w:szCs w:val="28"/>
          <w:lang w:val="uz-Cyrl-UZ"/>
        </w:rPr>
        <w:t>режасида кў</w:t>
      </w:r>
      <w:r w:rsidR="00C33025" w:rsidRPr="00B376D3">
        <w:rPr>
          <w:szCs w:val="28"/>
          <w:lang w:val="uz-Cyrl-UZ"/>
        </w:rPr>
        <w:t>рсатилади.</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C33025" w:rsidRPr="00B376D3" w:rsidRDefault="002C261D" w:rsidP="00F433F0">
      <w:pPr>
        <w:widowControl w:val="0"/>
        <w:overflowPunct w:val="0"/>
        <w:autoSpaceDE w:val="0"/>
        <w:autoSpaceDN w:val="0"/>
        <w:adjustRightInd w:val="0"/>
        <w:ind w:firstLine="709"/>
        <w:jc w:val="both"/>
        <w:rPr>
          <w:szCs w:val="28"/>
          <w:lang w:val="uz-Cyrl-UZ"/>
        </w:rPr>
      </w:pPr>
      <w:r w:rsidRPr="00B376D3">
        <w:rPr>
          <w:szCs w:val="28"/>
          <w:lang w:val="uz-Cyrl-UZ"/>
        </w:rPr>
        <w:t>2.4.</w:t>
      </w:r>
      <w:r w:rsidR="00C33025" w:rsidRPr="00B376D3">
        <w:rPr>
          <w:szCs w:val="28"/>
          <w:lang w:val="uz-Cyrl-UZ"/>
        </w:rPr>
        <w:t xml:space="preserve"> Бизнес</w:t>
      </w:r>
      <w:r w:rsidRPr="00B376D3">
        <w:rPr>
          <w:szCs w:val="28"/>
          <w:lang w:val="uz-Cyrl-UZ"/>
        </w:rPr>
        <w:t xml:space="preserve"> </w:t>
      </w:r>
      <w:r w:rsidR="00C33025" w:rsidRPr="00B376D3">
        <w:rPr>
          <w:szCs w:val="28"/>
          <w:lang w:val="uz-Cyrl-UZ"/>
        </w:rPr>
        <w:t>режа</w:t>
      </w:r>
      <w:r w:rsidRPr="00B376D3">
        <w:rPr>
          <w:szCs w:val="28"/>
          <w:lang w:val="uz-Cyrl-UZ"/>
        </w:rPr>
        <w:t>д</w:t>
      </w:r>
      <w:r w:rsidR="00C33025" w:rsidRPr="00B376D3">
        <w:rPr>
          <w:szCs w:val="28"/>
          <w:lang w:val="uz-Cyrl-UZ"/>
        </w:rPr>
        <w:t xml:space="preserve">а белгиланган доирада ва ушбу низомнинг </w:t>
      </w:r>
      <w:r w:rsidRPr="00B376D3">
        <w:rPr>
          <w:szCs w:val="28"/>
          <w:lang w:val="uz-Cyrl-UZ"/>
        </w:rPr>
        <w:br/>
      </w:r>
      <w:r w:rsidR="00C33025" w:rsidRPr="00B376D3">
        <w:rPr>
          <w:szCs w:val="28"/>
          <w:lang w:val="uz-Cyrl-UZ"/>
        </w:rPr>
        <w:t>1</w:t>
      </w:r>
      <w:r w:rsidRPr="00B376D3">
        <w:rPr>
          <w:szCs w:val="28"/>
          <w:lang w:val="uz-Cyrl-UZ"/>
        </w:rPr>
        <w:t>.3.</w:t>
      </w:r>
      <w:r w:rsidR="00C33025" w:rsidRPr="00B376D3">
        <w:rPr>
          <w:szCs w:val="28"/>
          <w:lang w:val="uz-Cyrl-UZ"/>
        </w:rPr>
        <w:t>-бандида кўрсатилган миқдорларда ёрдам кўрсатиш тўғрисидаги қарор</w:t>
      </w:r>
      <w:r w:rsidRPr="00B376D3">
        <w:rPr>
          <w:szCs w:val="28"/>
          <w:lang w:val="uz-Cyrl-UZ"/>
        </w:rPr>
        <w:t>лар</w:t>
      </w:r>
      <w:r w:rsidR="00C33025" w:rsidRPr="00B376D3">
        <w:rPr>
          <w:szCs w:val="28"/>
          <w:lang w:val="uz-Cyrl-UZ"/>
        </w:rPr>
        <w:t xml:space="preserve"> </w:t>
      </w:r>
      <w:r w:rsidRPr="00B376D3">
        <w:rPr>
          <w:szCs w:val="28"/>
          <w:lang w:val="uz-Cyrl-UZ"/>
        </w:rPr>
        <w:t>Ж</w:t>
      </w:r>
      <w:r w:rsidR="00C33025" w:rsidRPr="00B376D3">
        <w:rPr>
          <w:szCs w:val="28"/>
          <w:lang w:val="uz-Cyrl-UZ"/>
        </w:rPr>
        <w:t xml:space="preserve">амиятнинг </w:t>
      </w:r>
      <w:r w:rsidRPr="00B376D3">
        <w:rPr>
          <w:szCs w:val="28"/>
          <w:lang w:val="uz-Cyrl-UZ"/>
        </w:rPr>
        <w:t xml:space="preserve">тегишли ваколатли бошқарув </w:t>
      </w:r>
      <w:r w:rsidR="00C33025" w:rsidRPr="00B376D3">
        <w:rPr>
          <w:szCs w:val="28"/>
          <w:lang w:val="uz-Cyrl-UZ"/>
        </w:rPr>
        <w:t>органи томонидан қабул қилинади.</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C33025" w:rsidRPr="00B376D3" w:rsidRDefault="002C261D" w:rsidP="00F433F0">
      <w:pPr>
        <w:widowControl w:val="0"/>
        <w:overflowPunct w:val="0"/>
        <w:autoSpaceDE w:val="0"/>
        <w:autoSpaceDN w:val="0"/>
        <w:adjustRightInd w:val="0"/>
        <w:ind w:firstLine="709"/>
        <w:jc w:val="both"/>
        <w:rPr>
          <w:szCs w:val="28"/>
          <w:lang w:val="uz-Cyrl-UZ"/>
        </w:rPr>
      </w:pPr>
      <w:r w:rsidRPr="00B376D3">
        <w:rPr>
          <w:szCs w:val="28"/>
          <w:lang w:val="uz-Cyrl-UZ"/>
        </w:rPr>
        <w:t>2.5</w:t>
      </w:r>
      <w:r w:rsidR="00C33025" w:rsidRPr="00B376D3">
        <w:rPr>
          <w:szCs w:val="28"/>
          <w:lang w:val="uz-Cyrl-UZ"/>
        </w:rPr>
        <w:t>. Агар ҳомийлик ва беғараз ёрдамнинг умумий суммаси Жамият Бизнес</w:t>
      </w:r>
      <w:r w:rsidRPr="00B376D3">
        <w:rPr>
          <w:szCs w:val="28"/>
          <w:lang w:val="uz-Cyrl-UZ"/>
        </w:rPr>
        <w:t xml:space="preserve"> </w:t>
      </w:r>
      <w:r w:rsidR="00C33025" w:rsidRPr="00B376D3">
        <w:rPr>
          <w:szCs w:val="28"/>
          <w:lang w:val="uz-Cyrl-UZ"/>
        </w:rPr>
        <w:t xml:space="preserve">режасида акс эттирилган суммалардан ошса, </w:t>
      </w:r>
      <w:r w:rsidRPr="00B376D3">
        <w:rPr>
          <w:szCs w:val="28"/>
          <w:lang w:val="uz-Cyrl-UZ"/>
        </w:rPr>
        <w:t xml:space="preserve">ошган суммалар бўйича қарорлар миқдорига қараб Жамиятнинг Кузатув кенгаши ёки Ягона акциядори томонидан қабул қилинади. </w:t>
      </w:r>
      <w:r w:rsidR="00C33025" w:rsidRPr="00B376D3">
        <w:rPr>
          <w:szCs w:val="28"/>
          <w:lang w:val="uz-Cyrl-UZ"/>
        </w:rPr>
        <w:t xml:space="preserve"> </w:t>
      </w:r>
    </w:p>
    <w:p w:rsidR="00C33025" w:rsidRPr="00B376D3" w:rsidRDefault="00C33025" w:rsidP="00F433F0">
      <w:pPr>
        <w:widowControl w:val="0"/>
        <w:overflowPunct w:val="0"/>
        <w:autoSpaceDE w:val="0"/>
        <w:autoSpaceDN w:val="0"/>
        <w:adjustRightInd w:val="0"/>
        <w:ind w:firstLine="709"/>
        <w:jc w:val="both"/>
        <w:rPr>
          <w:szCs w:val="28"/>
          <w:lang w:val="uz-Cyrl-UZ"/>
        </w:rPr>
      </w:pPr>
    </w:p>
    <w:p w:rsidR="00C33025" w:rsidRPr="00B376D3" w:rsidRDefault="00F91746" w:rsidP="00F433F0">
      <w:pPr>
        <w:keepNext/>
        <w:jc w:val="center"/>
        <w:outlineLvl w:val="0"/>
        <w:rPr>
          <w:b/>
          <w:bCs/>
          <w:kern w:val="32"/>
          <w:szCs w:val="28"/>
          <w:lang w:val="uz-Cyrl-UZ"/>
        </w:rPr>
      </w:pPr>
      <w:bookmarkStart w:id="14" w:name="_Toc473307893"/>
      <w:r w:rsidRPr="00B376D3">
        <w:rPr>
          <w:b/>
          <w:bCs/>
          <w:kern w:val="32"/>
          <w:szCs w:val="28"/>
          <w:lang w:val="uz-Cyrl-UZ"/>
        </w:rPr>
        <w:t xml:space="preserve"> </w:t>
      </w:r>
      <w:bookmarkEnd w:id="13"/>
      <w:bookmarkEnd w:id="14"/>
      <w:r w:rsidR="00C33025" w:rsidRPr="00B376D3">
        <w:rPr>
          <w:b/>
          <w:bCs/>
          <w:kern w:val="32"/>
          <w:szCs w:val="28"/>
          <w:lang w:val="uz-Cyrl-UZ"/>
        </w:rPr>
        <w:t>III.</w:t>
      </w:r>
      <w:r w:rsidR="00C33025" w:rsidRPr="00B376D3">
        <w:rPr>
          <w:szCs w:val="28"/>
          <w:lang w:val="uz-Cyrl-UZ"/>
        </w:rPr>
        <w:t xml:space="preserve"> </w:t>
      </w:r>
      <w:r w:rsidR="00C33025" w:rsidRPr="00B376D3">
        <w:rPr>
          <w:b/>
          <w:bCs/>
          <w:kern w:val="32"/>
          <w:szCs w:val="28"/>
          <w:lang w:val="uz-Cyrl-UZ"/>
        </w:rPr>
        <w:t>ҲОМИЙЛИК ВА БЕ</w:t>
      </w:r>
      <w:r w:rsidR="002C261D" w:rsidRPr="00B376D3">
        <w:rPr>
          <w:b/>
          <w:bCs/>
          <w:kern w:val="32"/>
          <w:szCs w:val="28"/>
          <w:lang w:val="uz-Cyrl-UZ"/>
        </w:rPr>
        <w:t>Ғ</w:t>
      </w:r>
      <w:r w:rsidR="00C33025" w:rsidRPr="00B376D3">
        <w:rPr>
          <w:b/>
          <w:bCs/>
          <w:kern w:val="32"/>
          <w:szCs w:val="28"/>
          <w:lang w:val="uz-Cyrl-UZ"/>
        </w:rPr>
        <w:t>АРАЗ ЁРДАМ КЎРСАТИШ УЧУН АРИЗАЛАРНИ КЎРИБ ЧИҚИШ ТАРТИБИ</w:t>
      </w:r>
    </w:p>
    <w:p w:rsidR="0006275E" w:rsidRPr="00B376D3" w:rsidRDefault="0006275E" w:rsidP="00F433F0">
      <w:pPr>
        <w:widowControl w:val="0"/>
        <w:overflowPunct w:val="0"/>
        <w:autoSpaceDE w:val="0"/>
        <w:autoSpaceDN w:val="0"/>
        <w:adjustRightInd w:val="0"/>
        <w:ind w:firstLine="709"/>
        <w:jc w:val="both"/>
        <w:rPr>
          <w:szCs w:val="28"/>
          <w:lang w:val="uz-Cyrl-UZ"/>
        </w:rPr>
      </w:pPr>
      <w:bookmarkStart w:id="15" w:name="1567253"/>
      <w:bookmarkStart w:id="16" w:name="1574034"/>
      <w:bookmarkStart w:id="17" w:name="477747"/>
      <w:bookmarkStart w:id="18" w:name="_Toc452655786"/>
      <w:bookmarkEnd w:id="15"/>
      <w:bookmarkEnd w:id="16"/>
      <w:bookmarkEnd w:id="17"/>
    </w:p>
    <w:p w:rsidR="00C33025" w:rsidRPr="00B376D3" w:rsidRDefault="002C261D" w:rsidP="00F433F0">
      <w:pPr>
        <w:widowControl w:val="0"/>
        <w:overflowPunct w:val="0"/>
        <w:autoSpaceDE w:val="0"/>
        <w:autoSpaceDN w:val="0"/>
        <w:adjustRightInd w:val="0"/>
        <w:ind w:firstLine="709"/>
        <w:jc w:val="both"/>
        <w:rPr>
          <w:szCs w:val="28"/>
          <w:lang w:val="uz-Cyrl-UZ"/>
        </w:rPr>
      </w:pPr>
      <w:r w:rsidRPr="00B376D3">
        <w:rPr>
          <w:szCs w:val="28"/>
          <w:lang w:val="uz-Cyrl-UZ"/>
        </w:rPr>
        <w:t>3.1</w:t>
      </w:r>
      <w:r w:rsidR="00F91746" w:rsidRPr="00B376D3">
        <w:rPr>
          <w:szCs w:val="28"/>
          <w:lang w:val="uz-Cyrl-UZ"/>
        </w:rPr>
        <w:t xml:space="preserve">. </w:t>
      </w:r>
      <w:r w:rsidR="00FB14ED" w:rsidRPr="00B376D3">
        <w:rPr>
          <w:szCs w:val="28"/>
          <w:lang w:val="uz-Cyrl-UZ"/>
        </w:rPr>
        <w:t>Ҳомийлик ва</w:t>
      </w:r>
      <w:r w:rsidRPr="00B376D3">
        <w:rPr>
          <w:szCs w:val="28"/>
          <w:lang w:val="uz-Cyrl-UZ"/>
        </w:rPr>
        <w:t>/</w:t>
      </w:r>
      <w:r w:rsidR="00FB14ED" w:rsidRPr="00B376D3">
        <w:rPr>
          <w:szCs w:val="28"/>
          <w:lang w:val="uz-Cyrl-UZ"/>
        </w:rPr>
        <w:t xml:space="preserve">ёки беғараз ёрдам кўрсатиш бўйича қилинган  мурожаат Жамиятга юридик ва жисмоний шахслардан почта орқали, электрон алоқа воситалари орқали ёки аризани </w:t>
      </w:r>
      <w:r w:rsidRPr="00B376D3">
        <w:rPr>
          <w:szCs w:val="28"/>
          <w:lang w:val="uz-Cyrl-UZ"/>
        </w:rPr>
        <w:t xml:space="preserve">Жамият девонхонасига </w:t>
      </w:r>
      <w:r w:rsidR="00FB14ED" w:rsidRPr="00B376D3">
        <w:rPr>
          <w:szCs w:val="28"/>
          <w:lang w:val="uz-Cyrl-UZ"/>
        </w:rPr>
        <w:t xml:space="preserve">шахсан </w:t>
      </w:r>
      <w:r w:rsidRPr="00B376D3">
        <w:rPr>
          <w:szCs w:val="28"/>
          <w:lang w:val="uz-Cyrl-UZ"/>
        </w:rPr>
        <w:t>тақдим қилиш</w:t>
      </w:r>
      <w:r w:rsidR="00FB14ED" w:rsidRPr="00B376D3">
        <w:rPr>
          <w:szCs w:val="28"/>
          <w:lang w:val="uz-Cyrl-UZ"/>
        </w:rPr>
        <w:t xml:space="preserve"> йўли билан қабул қилинади.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FB14ED" w:rsidRPr="00B376D3" w:rsidRDefault="002305F1" w:rsidP="00F433F0">
      <w:pPr>
        <w:widowControl w:val="0"/>
        <w:overflowPunct w:val="0"/>
        <w:autoSpaceDE w:val="0"/>
        <w:autoSpaceDN w:val="0"/>
        <w:adjustRightInd w:val="0"/>
        <w:ind w:firstLine="709"/>
        <w:jc w:val="both"/>
        <w:rPr>
          <w:szCs w:val="28"/>
          <w:lang w:val="uz-Cyrl-UZ"/>
        </w:rPr>
      </w:pPr>
      <w:r w:rsidRPr="00B376D3">
        <w:rPr>
          <w:szCs w:val="28"/>
          <w:lang w:val="uz-Cyrl-UZ"/>
        </w:rPr>
        <w:t>3</w:t>
      </w:r>
      <w:r w:rsidR="00AF51E9" w:rsidRPr="00B376D3">
        <w:rPr>
          <w:szCs w:val="28"/>
          <w:lang w:val="uz-Cyrl-UZ"/>
        </w:rPr>
        <w:t>.2.</w:t>
      </w:r>
      <w:r w:rsidR="00FB14ED" w:rsidRPr="00B376D3">
        <w:rPr>
          <w:szCs w:val="28"/>
          <w:lang w:val="uz-Cyrl-UZ"/>
        </w:rPr>
        <w:t xml:space="preserve"> Қабул қилинган аризалар рўйхата олингандан кейин Жамият ижроия органи рахбарига кўриб чиқиш учун </w:t>
      </w:r>
      <w:r w:rsidR="00AF51E9" w:rsidRPr="00B376D3">
        <w:rPr>
          <w:szCs w:val="28"/>
          <w:lang w:val="uz-Cyrl-UZ"/>
        </w:rPr>
        <w:t>киритилади</w:t>
      </w:r>
      <w:r w:rsidR="00FB14ED" w:rsidRPr="00B376D3">
        <w:rPr>
          <w:szCs w:val="28"/>
          <w:lang w:val="uz-Cyrl-UZ"/>
        </w:rPr>
        <w:t>.</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FB14ED" w:rsidRPr="00B376D3" w:rsidRDefault="002305F1" w:rsidP="00F433F0">
      <w:pPr>
        <w:widowControl w:val="0"/>
        <w:overflowPunct w:val="0"/>
        <w:autoSpaceDE w:val="0"/>
        <w:autoSpaceDN w:val="0"/>
        <w:adjustRightInd w:val="0"/>
        <w:ind w:firstLine="709"/>
        <w:jc w:val="both"/>
        <w:rPr>
          <w:szCs w:val="28"/>
          <w:lang w:val="uz-Cyrl-UZ"/>
        </w:rPr>
      </w:pPr>
      <w:r w:rsidRPr="00B376D3">
        <w:rPr>
          <w:szCs w:val="28"/>
          <w:lang w:val="uz-Cyrl-UZ"/>
        </w:rPr>
        <w:t>3</w:t>
      </w:r>
      <w:r w:rsidR="00AF51E9" w:rsidRPr="00B376D3">
        <w:rPr>
          <w:szCs w:val="28"/>
          <w:lang w:val="uz-Cyrl-UZ"/>
        </w:rPr>
        <w:t>.3.</w:t>
      </w:r>
      <w:r w:rsidR="00FB14ED" w:rsidRPr="00B376D3">
        <w:rPr>
          <w:szCs w:val="28"/>
          <w:lang w:val="uz-Cyrl-UZ"/>
        </w:rPr>
        <w:t xml:space="preserve"> Ижро органи раҳбари келиб тушган мурожаатларни белгиланган тартибда кўриб чиқиш учун Бошқарув аъзолари мажлисини чақиради. Бундай мажлислар заруратга қараб</w:t>
      </w:r>
      <w:r w:rsidR="00AF51E9" w:rsidRPr="00B376D3">
        <w:rPr>
          <w:szCs w:val="28"/>
          <w:lang w:val="uz-Cyrl-UZ"/>
        </w:rPr>
        <w:t xml:space="preserve"> </w:t>
      </w:r>
      <w:r w:rsidR="00FB14ED" w:rsidRPr="00B376D3">
        <w:rPr>
          <w:szCs w:val="28"/>
          <w:lang w:val="uz-Cyrl-UZ"/>
        </w:rPr>
        <w:t xml:space="preserve">чақирилади.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8555EF" w:rsidRPr="00B376D3" w:rsidRDefault="002305F1" w:rsidP="00F433F0">
      <w:pPr>
        <w:widowControl w:val="0"/>
        <w:overflowPunct w:val="0"/>
        <w:autoSpaceDE w:val="0"/>
        <w:autoSpaceDN w:val="0"/>
        <w:adjustRightInd w:val="0"/>
        <w:ind w:firstLine="709"/>
        <w:jc w:val="both"/>
        <w:rPr>
          <w:szCs w:val="28"/>
          <w:lang w:val="uz-Cyrl-UZ"/>
        </w:rPr>
      </w:pPr>
      <w:r w:rsidRPr="00B376D3">
        <w:rPr>
          <w:szCs w:val="28"/>
          <w:lang w:val="uz-Cyrl-UZ"/>
        </w:rPr>
        <w:t>3</w:t>
      </w:r>
      <w:r w:rsidR="00AF51E9" w:rsidRPr="00B376D3">
        <w:rPr>
          <w:szCs w:val="28"/>
          <w:lang w:val="uz-Cyrl-UZ"/>
        </w:rPr>
        <w:t xml:space="preserve">.4. </w:t>
      </w:r>
      <w:r w:rsidR="008555EF" w:rsidRPr="00B376D3">
        <w:rPr>
          <w:szCs w:val="28"/>
          <w:lang w:val="uz-Cyrl-UZ"/>
        </w:rPr>
        <w:t>Бунда</w:t>
      </w:r>
      <w:r w:rsidR="00AF51E9" w:rsidRPr="00B376D3">
        <w:rPr>
          <w:szCs w:val="28"/>
          <w:lang w:val="uz-Cyrl-UZ"/>
        </w:rPr>
        <w:t>й</w:t>
      </w:r>
      <w:r w:rsidR="008555EF" w:rsidRPr="00B376D3">
        <w:rPr>
          <w:szCs w:val="28"/>
          <w:lang w:val="uz-Cyrl-UZ"/>
        </w:rPr>
        <w:t xml:space="preserve"> </w:t>
      </w:r>
      <w:r w:rsidR="00AF51E9" w:rsidRPr="00B376D3">
        <w:rPr>
          <w:szCs w:val="28"/>
          <w:lang w:val="uz-Cyrl-UZ"/>
        </w:rPr>
        <w:t>мурож</w:t>
      </w:r>
      <w:r w:rsidR="00D23E24" w:rsidRPr="00B376D3">
        <w:rPr>
          <w:szCs w:val="28"/>
          <w:lang w:val="uz-Cyrl-UZ"/>
        </w:rPr>
        <w:t>а</w:t>
      </w:r>
      <w:r w:rsidR="00AF51E9" w:rsidRPr="00B376D3">
        <w:rPr>
          <w:szCs w:val="28"/>
          <w:lang w:val="uz-Cyrl-UZ"/>
        </w:rPr>
        <w:t xml:space="preserve">ат ва </w:t>
      </w:r>
      <w:r w:rsidR="008555EF" w:rsidRPr="00B376D3">
        <w:rPr>
          <w:szCs w:val="28"/>
          <w:lang w:val="uz-Cyrl-UZ"/>
        </w:rPr>
        <w:t xml:space="preserve">аризаларни кўриб чиқиш учун </w:t>
      </w:r>
      <w:r w:rsidR="00AF51E9" w:rsidRPr="00B376D3">
        <w:rPr>
          <w:szCs w:val="28"/>
          <w:lang w:val="uz-Cyrl-UZ"/>
        </w:rPr>
        <w:t xml:space="preserve">Жамият ижроия </w:t>
      </w:r>
      <w:r w:rsidR="00AF51E9" w:rsidRPr="00B376D3">
        <w:rPr>
          <w:szCs w:val="28"/>
          <w:lang w:val="uz-Cyrl-UZ"/>
        </w:rPr>
        <w:lastRenderedPageBreak/>
        <w:t>органи</w:t>
      </w:r>
      <w:r w:rsidR="008555EF" w:rsidRPr="00B376D3">
        <w:rPr>
          <w:szCs w:val="28"/>
          <w:lang w:val="uz-Cyrl-UZ"/>
        </w:rPr>
        <w:t xml:space="preserve"> </w:t>
      </w:r>
      <w:r w:rsidR="00AF51E9" w:rsidRPr="00B376D3">
        <w:rPr>
          <w:szCs w:val="28"/>
          <w:lang w:val="uz-Cyrl-UZ"/>
        </w:rPr>
        <w:t xml:space="preserve">мажлисининг </w:t>
      </w:r>
      <w:r w:rsidR="008555EF" w:rsidRPr="00B376D3">
        <w:rPr>
          <w:szCs w:val="28"/>
          <w:lang w:val="uz-Cyrl-UZ"/>
        </w:rPr>
        <w:t>кворуми камида 75 фоиз бўлиши керак.</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8555EF" w:rsidRPr="00B376D3" w:rsidRDefault="00D23E24" w:rsidP="00F433F0">
      <w:pPr>
        <w:widowControl w:val="0"/>
        <w:overflowPunct w:val="0"/>
        <w:autoSpaceDE w:val="0"/>
        <w:autoSpaceDN w:val="0"/>
        <w:adjustRightInd w:val="0"/>
        <w:ind w:firstLine="709"/>
        <w:jc w:val="both"/>
        <w:rPr>
          <w:szCs w:val="28"/>
          <w:lang w:val="uz-Cyrl-UZ"/>
        </w:rPr>
      </w:pPr>
      <w:r w:rsidRPr="00B376D3">
        <w:rPr>
          <w:szCs w:val="28"/>
          <w:lang w:val="uz-Cyrl-UZ"/>
        </w:rPr>
        <w:t>3.5</w:t>
      </w:r>
      <w:r w:rsidR="008555EF" w:rsidRPr="00B376D3">
        <w:rPr>
          <w:szCs w:val="28"/>
          <w:lang w:val="uz-Cyrl-UZ"/>
        </w:rPr>
        <w:t>. Ижро этувчи орган коллегиал тартибда ҳомийлик ва беғараз ёрдам кўрсатиш ёки кўрсатишни рад этиш тўғрисида қарорлар</w:t>
      </w:r>
      <w:r w:rsidRPr="00B376D3">
        <w:rPr>
          <w:szCs w:val="28"/>
          <w:lang w:val="uz-Cyrl-UZ"/>
        </w:rPr>
        <w:t>ни</w:t>
      </w:r>
      <w:r w:rsidR="008555EF" w:rsidRPr="00B376D3">
        <w:rPr>
          <w:szCs w:val="28"/>
          <w:lang w:val="uz-Cyrl-UZ"/>
        </w:rPr>
        <w:t xml:space="preserve"> қабул қилади. Ҳар бир масала бўйича қарор</w:t>
      </w:r>
      <w:r w:rsidRPr="00B376D3">
        <w:rPr>
          <w:szCs w:val="28"/>
          <w:lang w:val="uz-Cyrl-UZ"/>
        </w:rPr>
        <w:t xml:space="preserve"> мажлисда </w:t>
      </w:r>
      <w:r w:rsidR="008555EF" w:rsidRPr="00B376D3">
        <w:rPr>
          <w:szCs w:val="28"/>
          <w:lang w:val="uz-Cyrl-UZ"/>
        </w:rPr>
        <w:t xml:space="preserve">қатнашган барча аъзолар томонидан бир овоздан қабул қилиниши керак.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390E20" w:rsidRPr="00B376D3" w:rsidRDefault="00390E20" w:rsidP="00F433F0">
      <w:pPr>
        <w:widowControl w:val="0"/>
        <w:overflowPunct w:val="0"/>
        <w:autoSpaceDE w:val="0"/>
        <w:autoSpaceDN w:val="0"/>
        <w:adjustRightInd w:val="0"/>
        <w:ind w:firstLine="709"/>
        <w:jc w:val="both"/>
        <w:rPr>
          <w:szCs w:val="28"/>
          <w:lang w:val="uz-Cyrl-UZ"/>
        </w:rPr>
      </w:pPr>
      <w:r w:rsidRPr="00B376D3">
        <w:rPr>
          <w:szCs w:val="28"/>
          <w:lang w:val="uz-Cyrl-UZ"/>
        </w:rPr>
        <w:t xml:space="preserve">3.6. Агарда, </w:t>
      </w:r>
      <w:r w:rsidR="007A4616" w:rsidRPr="00B376D3">
        <w:rPr>
          <w:szCs w:val="28"/>
          <w:lang w:val="uz-Cyrl-UZ"/>
        </w:rPr>
        <w:t>ҳ</w:t>
      </w:r>
      <w:r w:rsidRPr="00B376D3">
        <w:rPr>
          <w:szCs w:val="28"/>
          <w:lang w:val="uz-Cyrl-UZ"/>
        </w:rPr>
        <w:t xml:space="preserve">омийлик ва беғараз ёрдам кўрсатиш бўйича қилинган  мурожаат суммалари юзасидан қарорлар қабул қилиш Жамият Кузатув кенгаши ёки Ягона акциядори ваколатига кирадиган бўлса, унда Жамият Кузатув кенгаши ёки Ягона акциядори қарорлари лойиҳаси тайёрланиб, ваколатли бошқарув органи муҳокамасига киритилади.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06275E" w:rsidRPr="00B376D3" w:rsidRDefault="00D069FF" w:rsidP="00F433F0">
      <w:pPr>
        <w:widowControl w:val="0"/>
        <w:overflowPunct w:val="0"/>
        <w:autoSpaceDE w:val="0"/>
        <w:autoSpaceDN w:val="0"/>
        <w:adjustRightInd w:val="0"/>
        <w:ind w:firstLine="709"/>
        <w:jc w:val="both"/>
        <w:rPr>
          <w:szCs w:val="28"/>
          <w:lang w:val="uz-Cyrl-UZ"/>
        </w:rPr>
      </w:pPr>
      <w:r w:rsidRPr="00B376D3">
        <w:rPr>
          <w:szCs w:val="28"/>
          <w:lang w:val="uz-Cyrl-UZ"/>
        </w:rPr>
        <w:t>3.7. Йиғилиш қарорига мувофиқ ўтказилган маблағларнинг ўз вақтида тўланишини таъминлаш жамиятнинг Бош бухгалтерига юклатилади.</w:t>
      </w:r>
    </w:p>
    <w:p w:rsidR="00D069FF" w:rsidRPr="00B376D3" w:rsidRDefault="00D069FF" w:rsidP="00F433F0">
      <w:pPr>
        <w:widowControl w:val="0"/>
        <w:overflowPunct w:val="0"/>
        <w:autoSpaceDE w:val="0"/>
        <w:autoSpaceDN w:val="0"/>
        <w:adjustRightInd w:val="0"/>
        <w:ind w:firstLine="709"/>
        <w:jc w:val="both"/>
        <w:rPr>
          <w:szCs w:val="28"/>
          <w:lang w:val="uz-Cyrl-UZ"/>
        </w:rPr>
      </w:pPr>
    </w:p>
    <w:p w:rsidR="00C64CED" w:rsidRPr="00B376D3" w:rsidRDefault="000A079D" w:rsidP="00F433F0">
      <w:pPr>
        <w:widowControl w:val="0"/>
        <w:overflowPunct w:val="0"/>
        <w:autoSpaceDE w:val="0"/>
        <w:autoSpaceDN w:val="0"/>
        <w:adjustRightInd w:val="0"/>
        <w:ind w:firstLine="709"/>
        <w:jc w:val="both"/>
        <w:rPr>
          <w:szCs w:val="28"/>
          <w:lang w:val="uz-Cyrl-UZ"/>
        </w:rPr>
      </w:pPr>
      <w:r w:rsidRPr="00B376D3">
        <w:rPr>
          <w:szCs w:val="28"/>
          <w:lang w:val="uz-Cyrl-UZ"/>
        </w:rPr>
        <w:t>3.8.</w:t>
      </w:r>
      <w:r w:rsidR="00C64CED" w:rsidRPr="00B376D3">
        <w:rPr>
          <w:szCs w:val="28"/>
          <w:lang w:val="uz-Cyrl-UZ"/>
        </w:rPr>
        <w:t xml:space="preserve"> </w:t>
      </w:r>
      <w:r w:rsidR="007A4616" w:rsidRPr="00B376D3">
        <w:rPr>
          <w:szCs w:val="28"/>
          <w:lang w:val="uz-Cyrl-UZ"/>
        </w:rPr>
        <w:t xml:space="preserve">Ижро органи, Кузатув кенгаши ёки Ягона акциядор </w:t>
      </w:r>
      <w:r w:rsidR="00C64CED" w:rsidRPr="00B376D3">
        <w:rPr>
          <w:szCs w:val="28"/>
          <w:lang w:val="uz-Cyrl-UZ"/>
        </w:rPr>
        <w:t xml:space="preserve">қарорига мувофиқ </w:t>
      </w:r>
      <w:r w:rsidR="007A4616" w:rsidRPr="00B376D3">
        <w:rPr>
          <w:szCs w:val="28"/>
          <w:lang w:val="uz-Cyrl-UZ"/>
        </w:rPr>
        <w:t xml:space="preserve">ҳомийлик ва беғараз ёрдам кўрсатиш учун </w:t>
      </w:r>
      <w:r w:rsidR="00C64CED" w:rsidRPr="00B376D3">
        <w:rPr>
          <w:szCs w:val="28"/>
          <w:lang w:val="uz-Cyrl-UZ"/>
        </w:rPr>
        <w:t xml:space="preserve">ўтказилган маблағларнинг ўз вақтида тўланишини таъминлаш жамиятнинг бош </w:t>
      </w:r>
      <w:r w:rsidR="007A4616" w:rsidRPr="00B376D3">
        <w:rPr>
          <w:szCs w:val="28"/>
          <w:lang w:val="uz-Cyrl-UZ"/>
        </w:rPr>
        <w:t xml:space="preserve">ҳисобчиси </w:t>
      </w:r>
      <w:r w:rsidR="00C64CED" w:rsidRPr="00B376D3">
        <w:rPr>
          <w:szCs w:val="28"/>
          <w:lang w:val="uz-Cyrl-UZ"/>
        </w:rPr>
        <w:t>зиммасига юкланади.</w:t>
      </w:r>
    </w:p>
    <w:p w:rsidR="00C64CED" w:rsidRPr="00B376D3" w:rsidRDefault="00C64CED" w:rsidP="00F433F0">
      <w:pPr>
        <w:widowControl w:val="0"/>
        <w:overflowPunct w:val="0"/>
        <w:autoSpaceDE w:val="0"/>
        <w:autoSpaceDN w:val="0"/>
        <w:adjustRightInd w:val="0"/>
        <w:ind w:firstLine="709"/>
        <w:jc w:val="both"/>
        <w:rPr>
          <w:szCs w:val="28"/>
          <w:lang w:val="uz-Cyrl-UZ"/>
        </w:rPr>
      </w:pPr>
    </w:p>
    <w:bookmarkEnd w:id="18"/>
    <w:p w:rsidR="00C64CED" w:rsidRPr="00B376D3" w:rsidRDefault="00C64CED" w:rsidP="00F433F0">
      <w:pPr>
        <w:keepNext/>
        <w:jc w:val="center"/>
        <w:outlineLvl w:val="0"/>
        <w:rPr>
          <w:b/>
          <w:bCs/>
          <w:kern w:val="32"/>
          <w:szCs w:val="28"/>
          <w:lang w:val="uz-Cyrl-UZ"/>
        </w:rPr>
      </w:pPr>
      <w:r w:rsidRPr="00B376D3">
        <w:rPr>
          <w:b/>
          <w:bCs/>
          <w:kern w:val="32"/>
          <w:szCs w:val="28"/>
          <w:lang w:val="uz-Cyrl-UZ"/>
        </w:rPr>
        <w:t xml:space="preserve">IV. ЯКУНИЙ ҚОИДАЛАР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C64CED" w:rsidRPr="00B376D3" w:rsidRDefault="00C971CB" w:rsidP="00F433F0">
      <w:pPr>
        <w:widowControl w:val="0"/>
        <w:overflowPunct w:val="0"/>
        <w:autoSpaceDE w:val="0"/>
        <w:autoSpaceDN w:val="0"/>
        <w:adjustRightInd w:val="0"/>
        <w:ind w:firstLine="709"/>
        <w:jc w:val="both"/>
        <w:rPr>
          <w:szCs w:val="28"/>
          <w:lang w:val="uz-Cyrl-UZ"/>
        </w:rPr>
      </w:pPr>
      <w:r w:rsidRPr="00B376D3">
        <w:rPr>
          <w:szCs w:val="28"/>
          <w:lang w:val="uz-Cyrl-UZ"/>
        </w:rPr>
        <w:t>4</w:t>
      </w:r>
      <w:r w:rsidR="004C6985" w:rsidRPr="00B376D3">
        <w:rPr>
          <w:szCs w:val="28"/>
          <w:lang w:val="uz-Cyrl-UZ"/>
        </w:rPr>
        <w:t>.1.</w:t>
      </w:r>
      <w:r w:rsidR="00C64CED" w:rsidRPr="00B376D3">
        <w:rPr>
          <w:szCs w:val="28"/>
          <w:lang w:val="uz-Cyrl-UZ"/>
        </w:rPr>
        <w:t xml:space="preserve"> Жамият томонидан кўрсатилаётган ҳомийлик ва ёки беғараз ёрдам кўрсатиш тўғрисидаги маълумотлар Жамиятнинг расмий веб-сайтида жойлаштирил</w:t>
      </w:r>
      <w:r w:rsidR="004C6985" w:rsidRPr="00B376D3">
        <w:rPr>
          <w:szCs w:val="28"/>
          <w:lang w:val="uz-Cyrl-UZ"/>
        </w:rPr>
        <w:t xml:space="preserve">ади. </w:t>
      </w:r>
      <w:r w:rsidR="00C64CED" w:rsidRPr="00B376D3">
        <w:rPr>
          <w:szCs w:val="28"/>
          <w:lang w:val="uz-Cyrl-UZ"/>
        </w:rPr>
        <w:t>Бундай маълумотларни жойлаштириш тижорат сирлари ва ёки ма</w:t>
      </w:r>
      <w:r w:rsidR="00DD58A0" w:rsidRPr="00B376D3">
        <w:rPr>
          <w:szCs w:val="28"/>
          <w:lang w:val="uz-Cyrl-UZ"/>
        </w:rPr>
        <w:t>ҳ</w:t>
      </w:r>
      <w:r w:rsidR="00C64CED" w:rsidRPr="00B376D3">
        <w:rPr>
          <w:szCs w:val="28"/>
          <w:lang w:val="uz-Cyrl-UZ"/>
        </w:rPr>
        <w:t xml:space="preserve">фий маълумотларнинг талабларига мувофиқ амалга оширилади. </w:t>
      </w:r>
    </w:p>
    <w:p w:rsidR="0006275E" w:rsidRPr="00B376D3" w:rsidRDefault="0006275E" w:rsidP="00F433F0">
      <w:pPr>
        <w:widowControl w:val="0"/>
        <w:overflowPunct w:val="0"/>
        <w:autoSpaceDE w:val="0"/>
        <w:autoSpaceDN w:val="0"/>
        <w:adjustRightInd w:val="0"/>
        <w:ind w:firstLine="709"/>
        <w:jc w:val="both"/>
        <w:rPr>
          <w:szCs w:val="28"/>
          <w:lang w:val="uz-Cyrl-UZ"/>
        </w:rPr>
      </w:pPr>
    </w:p>
    <w:p w:rsidR="005061DB" w:rsidRPr="00B376D3" w:rsidRDefault="00D300A2" w:rsidP="00F433F0">
      <w:pPr>
        <w:widowControl w:val="0"/>
        <w:overflowPunct w:val="0"/>
        <w:autoSpaceDE w:val="0"/>
        <w:autoSpaceDN w:val="0"/>
        <w:adjustRightInd w:val="0"/>
        <w:ind w:firstLine="709"/>
        <w:jc w:val="both"/>
        <w:rPr>
          <w:szCs w:val="28"/>
          <w:lang w:val="uz-Cyrl-UZ"/>
        </w:rPr>
      </w:pPr>
      <w:r w:rsidRPr="00B376D3">
        <w:rPr>
          <w:szCs w:val="28"/>
          <w:lang w:val="uz-Cyrl-UZ"/>
        </w:rPr>
        <w:t>4.2.</w:t>
      </w:r>
      <w:r w:rsidR="00C64CED" w:rsidRPr="00B376D3">
        <w:rPr>
          <w:szCs w:val="28"/>
          <w:lang w:val="uz-Cyrl-UZ"/>
        </w:rPr>
        <w:t xml:space="preserve"> Мазкур Низом ҳамда унга киритилган барча ўзгартириш ва қўшимчалар Жамият </w:t>
      </w:r>
      <w:r w:rsidRPr="00B376D3">
        <w:rPr>
          <w:szCs w:val="28"/>
          <w:lang w:val="uz-Cyrl-UZ"/>
        </w:rPr>
        <w:t xml:space="preserve">Ягона акциядори </w:t>
      </w:r>
      <w:r w:rsidR="00C64CED" w:rsidRPr="00B376D3">
        <w:rPr>
          <w:szCs w:val="28"/>
          <w:lang w:val="uz-Cyrl-UZ"/>
        </w:rPr>
        <w:t xml:space="preserve">томонидан тасдиқланади. </w:t>
      </w:r>
    </w:p>
    <w:p w:rsidR="0006275E" w:rsidRPr="00B376D3" w:rsidRDefault="0006275E" w:rsidP="0006275E">
      <w:pPr>
        <w:widowControl w:val="0"/>
        <w:overflowPunct w:val="0"/>
        <w:autoSpaceDE w:val="0"/>
        <w:autoSpaceDN w:val="0"/>
        <w:adjustRightInd w:val="0"/>
        <w:ind w:firstLine="709"/>
        <w:jc w:val="both"/>
        <w:rPr>
          <w:szCs w:val="28"/>
          <w:lang w:val="uz-Cyrl-UZ"/>
        </w:rPr>
      </w:pPr>
    </w:p>
    <w:p w:rsidR="00C64CED" w:rsidRPr="00B376D3" w:rsidRDefault="006E17DE" w:rsidP="0006275E">
      <w:pPr>
        <w:widowControl w:val="0"/>
        <w:overflowPunct w:val="0"/>
        <w:autoSpaceDE w:val="0"/>
        <w:autoSpaceDN w:val="0"/>
        <w:adjustRightInd w:val="0"/>
        <w:ind w:firstLine="709"/>
        <w:jc w:val="both"/>
        <w:rPr>
          <w:szCs w:val="28"/>
          <w:lang w:val="uz-Cyrl-UZ"/>
        </w:rPr>
      </w:pPr>
      <w:r w:rsidRPr="00B376D3">
        <w:rPr>
          <w:szCs w:val="28"/>
          <w:lang w:val="uz-Cyrl-UZ"/>
        </w:rPr>
        <w:t>4.3.</w:t>
      </w:r>
      <w:r w:rsidR="00C64CED" w:rsidRPr="00B376D3">
        <w:rPr>
          <w:szCs w:val="28"/>
          <w:lang w:val="uz-Cyrl-UZ"/>
        </w:rPr>
        <w:t xml:space="preserve"> </w:t>
      </w:r>
      <w:r w:rsidR="00332669" w:rsidRPr="00B376D3">
        <w:rPr>
          <w:szCs w:val="28"/>
          <w:lang w:val="uz-Cyrl-UZ"/>
        </w:rPr>
        <w:t>Ўзбекистон Республикасиниг қонун</w:t>
      </w:r>
      <w:r w:rsidRPr="00B376D3">
        <w:rPr>
          <w:szCs w:val="28"/>
          <w:lang w:val="uz-Cyrl-UZ"/>
        </w:rPr>
        <w:t xml:space="preserve">чилигига </w:t>
      </w:r>
      <w:r w:rsidR="00332669" w:rsidRPr="00B376D3">
        <w:rPr>
          <w:szCs w:val="28"/>
          <w:lang w:val="uz-Cyrl-UZ"/>
        </w:rPr>
        <w:t>ўзгартиришлар киритил</w:t>
      </w:r>
      <w:r w:rsidRPr="00B376D3">
        <w:rPr>
          <w:szCs w:val="28"/>
          <w:lang w:val="uz-Cyrl-UZ"/>
        </w:rPr>
        <w:t xml:space="preserve">иши натижасида </w:t>
      </w:r>
      <w:r w:rsidR="00332669" w:rsidRPr="00B376D3">
        <w:rPr>
          <w:szCs w:val="28"/>
          <w:lang w:val="uz-Cyrl-UZ"/>
        </w:rPr>
        <w:t>ушбу Низомнинг айрим бандлари</w:t>
      </w:r>
      <w:r w:rsidRPr="00B376D3">
        <w:rPr>
          <w:szCs w:val="28"/>
          <w:lang w:val="uz-Cyrl-UZ"/>
        </w:rPr>
        <w:t xml:space="preserve"> билан </w:t>
      </w:r>
      <w:r w:rsidR="00332669" w:rsidRPr="00B376D3">
        <w:rPr>
          <w:szCs w:val="28"/>
          <w:lang w:val="uz-Cyrl-UZ"/>
        </w:rPr>
        <w:t xml:space="preserve"> з</w:t>
      </w:r>
      <w:r w:rsidR="009B6921" w:rsidRPr="00B376D3">
        <w:rPr>
          <w:szCs w:val="28"/>
          <w:lang w:val="uz-Cyrl-UZ"/>
        </w:rPr>
        <w:t>иддиятлар юзага келган тақдирда</w:t>
      </w:r>
      <w:r w:rsidRPr="00B376D3">
        <w:rPr>
          <w:szCs w:val="28"/>
          <w:lang w:val="uz-Cyrl-UZ"/>
        </w:rPr>
        <w:t>, м</w:t>
      </w:r>
      <w:r w:rsidR="009B6921" w:rsidRPr="00B376D3">
        <w:rPr>
          <w:szCs w:val="28"/>
          <w:lang w:val="uz-Cyrl-UZ"/>
        </w:rPr>
        <w:t xml:space="preserve">азкур бандлар </w:t>
      </w:r>
      <w:r w:rsidRPr="00B376D3">
        <w:rPr>
          <w:szCs w:val="28"/>
          <w:lang w:val="uz-Cyrl-UZ"/>
        </w:rPr>
        <w:t>Яг</w:t>
      </w:r>
      <w:r w:rsidR="0006275E" w:rsidRPr="00B376D3">
        <w:rPr>
          <w:szCs w:val="28"/>
          <w:lang w:val="uz-Cyrl-UZ"/>
        </w:rPr>
        <w:t>о</w:t>
      </w:r>
      <w:r w:rsidRPr="00B376D3">
        <w:rPr>
          <w:szCs w:val="28"/>
          <w:lang w:val="uz-Cyrl-UZ"/>
        </w:rPr>
        <w:t xml:space="preserve">на акциядор </w:t>
      </w:r>
      <w:r w:rsidR="009B6921" w:rsidRPr="00B376D3">
        <w:rPr>
          <w:szCs w:val="28"/>
          <w:lang w:val="uz-Cyrl-UZ"/>
        </w:rPr>
        <w:t>томонидан тегишли ўзгартиришлар киритилгунга қадар ўз кучини йўқотади.</w:t>
      </w:r>
    </w:p>
    <w:p w:rsidR="0006275E" w:rsidRPr="00B376D3" w:rsidRDefault="0006275E" w:rsidP="0006275E">
      <w:pPr>
        <w:pStyle w:val="ae"/>
        <w:ind w:left="0" w:firstLine="709"/>
        <w:jc w:val="both"/>
        <w:rPr>
          <w:color w:val="000000"/>
          <w:sz w:val="28"/>
          <w:szCs w:val="28"/>
          <w:lang w:val="uz-Cyrl-UZ"/>
        </w:rPr>
      </w:pPr>
    </w:p>
    <w:p w:rsidR="00F91746" w:rsidRPr="0006275E" w:rsidRDefault="0006275E" w:rsidP="0006275E">
      <w:pPr>
        <w:pStyle w:val="ae"/>
        <w:ind w:left="0" w:firstLine="709"/>
        <w:jc w:val="both"/>
        <w:rPr>
          <w:sz w:val="28"/>
          <w:szCs w:val="28"/>
          <w:lang w:val="uz-Cyrl-UZ"/>
        </w:rPr>
      </w:pPr>
      <w:r w:rsidRPr="00B376D3">
        <w:rPr>
          <w:color w:val="000000"/>
          <w:sz w:val="28"/>
          <w:szCs w:val="28"/>
          <w:lang w:val="uz-Cyrl-UZ"/>
        </w:rPr>
        <w:t>4.4.</w:t>
      </w:r>
      <w:r w:rsidR="009B6921" w:rsidRPr="00B376D3">
        <w:rPr>
          <w:color w:val="000000"/>
          <w:sz w:val="28"/>
          <w:szCs w:val="28"/>
          <w:lang w:val="uz-Cyrl-UZ"/>
        </w:rPr>
        <w:t xml:space="preserve"> </w:t>
      </w:r>
      <w:r w:rsidRPr="00B376D3">
        <w:rPr>
          <w:sz w:val="28"/>
          <w:szCs w:val="28"/>
          <w:lang w:val="uz-Cyrl-UZ"/>
        </w:rPr>
        <w:t>Қонунчиликка ўзгартиришлар киритилиши натижасида ушбу</w:t>
      </w:r>
      <w:r w:rsidRPr="00B376D3">
        <w:rPr>
          <w:szCs w:val="28"/>
          <w:lang w:val="uz-Cyrl-UZ"/>
        </w:rPr>
        <w:t xml:space="preserve"> </w:t>
      </w:r>
      <w:r w:rsidRPr="00B376D3">
        <w:rPr>
          <w:sz w:val="28"/>
          <w:szCs w:val="28"/>
          <w:lang w:val="uz-Cyrl-UZ"/>
        </w:rPr>
        <w:t xml:space="preserve"> Низомга ўзгартириш киритиш зарур бўлган тақдирда, к</w:t>
      </w:r>
      <w:r w:rsidR="009B6921" w:rsidRPr="00B376D3">
        <w:rPr>
          <w:sz w:val="28"/>
          <w:szCs w:val="28"/>
          <w:lang w:val="uz-Cyrl-UZ"/>
        </w:rPr>
        <w:t>иритил</w:t>
      </w:r>
      <w:r w:rsidRPr="00B376D3">
        <w:rPr>
          <w:sz w:val="28"/>
          <w:szCs w:val="28"/>
          <w:lang w:val="uz-Cyrl-UZ"/>
        </w:rPr>
        <w:t>ади</w:t>
      </w:r>
      <w:r w:rsidR="009B6921" w:rsidRPr="00B376D3">
        <w:rPr>
          <w:sz w:val="28"/>
          <w:szCs w:val="28"/>
          <w:lang w:val="uz-Cyrl-UZ"/>
        </w:rPr>
        <w:t xml:space="preserve">ган ўзгартиришлар кучга киргунга қадар </w:t>
      </w:r>
      <w:r w:rsidRPr="00B376D3">
        <w:rPr>
          <w:sz w:val="28"/>
          <w:szCs w:val="28"/>
          <w:lang w:val="uz-Cyrl-UZ"/>
        </w:rPr>
        <w:t xml:space="preserve">Жамият томонидан ҳомийлик ва беғараз ёрдам кўрсатиш </w:t>
      </w:r>
      <w:r w:rsidR="009B6921" w:rsidRPr="00B376D3">
        <w:rPr>
          <w:sz w:val="28"/>
          <w:szCs w:val="28"/>
          <w:lang w:val="uz-Cyrl-UZ"/>
        </w:rPr>
        <w:t xml:space="preserve">амалдаги қонун ҳужжатларига мувофиқ </w:t>
      </w:r>
      <w:r w:rsidRPr="00B376D3">
        <w:rPr>
          <w:sz w:val="28"/>
          <w:szCs w:val="28"/>
          <w:lang w:val="uz-Cyrl-UZ"/>
        </w:rPr>
        <w:t>амалга оширилади.</w:t>
      </w:r>
      <w:r w:rsidRPr="0006275E">
        <w:rPr>
          <w:sz w:val="28"/>
          <w:szCs w:val="28"/>
          <w:lang w:val="uz-Cyrl-UZ"/>
        </w:rPr>
        <w:t xml:space="preserve"> </w:t>
      </w:r>
    </w:p>
    <w:sectPr w:rsidR="00F91746" w:rsidRPr="0006275E" w:rsidSect="005061DB">
      <w:footerReference w:type="even" r:id="rId7"/>
      <w:footerReference w:type="default" r:id="rId8"/>
      <w:pgSz w:w="11906" w:h="16838"/>
      <w:pgMar w:top="1134" w:right="1133" w:bottom="1134" w:left="1418" w:header="708"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45" w:rsidRDefault="003E5F45">
      <w:r>
        <w:separator/>
      </w:r>
    </w:p>
    <w:p w:rsidR="003E5F45" w:rsidRDefault="003E5F45"/>
  </w:endnote>
  <w:endnote w:type="continuationSeparator" w:id="0">
    <w:p w:rsidR="003E5F45" w:rsidRDefault="003E5F45">
      <w:r>
        <w:continuationSeparator/>
      </w:r>
    </w:p>
    <w:p w:rsidR="003E5F45" w:rsidRDefault="003E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DB" w:rsidRDefault="005061DB">
    <w:pPr>
      <w:pStyle w:val="a8"/>
      <w:framePr w:wrap="around" w:vAnchor="text" w:hAnchor="margin" w:xAlign="center" w:y="1"/>
      <w:rPr>
        <w:rStyle w:val="af1"/>
      </w:rPr>
    </w:pPr>
    <w:r>
      <w:rPr>
        <w:rStyle w:val="af1"/>
      </w:rPr>
      <w:fldChar w:fldCharType="begin"/>
    </w:r>
    <w:r w:rsidR="00F91746">
      <w:rPr>
        <w:rStyle w:val="af1"/>
      </w:rPr>
      <w:instrText xml:space="preserve">PAGE  </w:instrText>
    </w:r>
    <w:r>
      <w:rPr>
        <w:rStyle w:val="af1"/>
      </w:rPr>
      <w:fldChar w:fldCharType="end"/>
    </w:r>
  </w:p>
  <w:p w:rsidR="005061DB" w:rsidRDefault="005061DB">
    <w:pPr>
      <w:pStyle w:val="a8"/>
    </w:pPr>
  </w:p>
  <w:p w:rsidR="00082CE1" w:rsidRDefault="00082C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DB" w:rsidRDefault="005061DB">
    <w:pPr>
      <w:pStyle w:val="a8"/>
      <w:jc w:val="right"/>
    </w:pPr>
  </w:p>
  <w:p w:rsidR="005061DB" w:rsidRDefault="00F91746">
    <w:pPr>
      <w:pStyle w:val="a8"/>
      <w:jc w:val="right"/>
    </w:pPr>
    <w:r>
      <w:t xml:space="preserve">Страница </w:t>
    </w:r>
    <w:r w:rsidR="005061DB">
      <w:rPr>
        <w:b/>
      </w:rPr>
      <w:fldChar w:fldCharType="begin"/>
    </w:r>
    <w:r>
      <w:rPr>
        <w:b/>
      </w:rPr>
      <w:instrText>PAGE</w:instrText>
    </w:r>
    <w:r w:rsidR="005061DB">
      <w:rPr>
        <w:b/>
      </w:rPr>
      <w:fldChar w:fldCharType="separate"/>
    </w:r>
    <w:r w:rsidR="00472965">
      <w:rPr>
        <w:b/>
        <w:noProof/>
      </w:rPr>
      <w:t>5</w:t>
    </w:r>
    <w:r w:rsidR="005061DB">
      <w:rPr>
        <w:b/>
      </w:rPr>
      <w:fldChar w:fldCharType="end"/>
    </w:r>
    <w:r>
      <w:t xml:space="preserve"> из </w:t>
    </w:r>
    <w:r w:rsidR="005061DB">
      <w:rPr>
        <w:b/>
      </w:rPr>
      <w:fldChar w:fldCharType="begin"/>
    </w:r>
    <w:r>
      <w:rPr>
        <w:b/>
      </w:rPr>
      <w:instrText>NUMPAGES</w:instrText>
    </w:r>
    <w:r w:rsidR="005061DB">
      <w:rPr>
        <w:b/>
      </w:rPr>
      <w:fldChar w:fldCharType="separate"/>
    </w:r>
    <w:r w:rsidR="00472965">
      <w:rPr>
        <w:b/>
        <w:noProof/>
      </w:rPr>
      <w:t>5</w:t>
    </w:r>
    <w:r w:rsidR="005061DB">
      <w:rPr>
        <w:b/>
      </w:rPr>
      <w:fldChar w:fldCharType="end"/>
    </w:r>
  </w:p>
  <w:p w:rsidR="005061DB" w:rsidRDefault="005061DB">
    <w:pPr>
      <w:pStyle w:val="a8"/>
      <w:jc w:val="right"/>
      <w:rPr>
        <w:b/>
        <w:i/>
        <w:sz w:val="13"/>
        <w:szCs w:val="13"/>
      </w:rPr>
    </w:pPr>
  </w:p>
  <w:p w:rsidR="00082CE1" w:rsidRDefault="00082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45" w:rsidRDefault="003E5F45">
      <w:r>
        <w:separator/>
      </w:r>
    </w:p>
    <w:p w:rsidR="003E5F45" w:rsidRDefault="003E5F45"/>
  </w:footnote>
  <w:footnote w:type="continuationSeparator" w:id="0">
    <w:p w:rsidR="003E5F45" w:rsidRDefault="003E5F45">
      <w:r>
        <w:continuationSeparator/>
      </w:r>
    </w:p>
    <w:p w:rsidR="003E5F45" w:rsidRDefault="003E5F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F"/>
    <w:rsid w:val="000246D5"/>
    <w:rsid w:val="00040FC7"/>
    <w:rsid w:val="00052F60"/>
    <w:rsid w:val="0006275E"/>
    <w:rsid w:val="00082CE1"/>
    <w:rsid w:val="000A079D"/>
    <w:rsid w:val="000A14F7"/>
    <w:rsid w:val="000A5779"/>
    <w:rsid w:val="000E642E"/>
    <w:rsid w:val="00192779"/>
    <w:rsid w:val="001B6E44"/>
    <w:rsid w:val="002047C3"/>
    <w:rsid w:val="002305F1"/>
    <w:rsid w:val="00246918"/>
    <w:rsid w:val="00261312"/>
    <w:rsid w:val="0026375E"/>
    <w:rsid w:val="002C261D"/>
    <w:rsid w:val="002E5BF6"/>
    <w:rsid w:val="00332669"/>
    <w:rsid w:val="00360DC9"/>
    <w:rsid w:val="00390E20"/>
    <w:rsid w:val="003A15EF"/>
    <w:rsid w:val="003D6870"/>
    <w:rsid w:val="003E4C38"/>
    <w:rsid w:val="003E5F45"/>
    <w:rsid w:val="003F2DBF"/>
    <w:rsid w:val="00430CF6"/>
    <w:rsid w:val="00444CFE"/>
    <w:rsid w:val="00472965"/>
    <w:rsid w:val="00480D59"/>
    <w:rsid w:val="004A48DE"/>
    <w:rsid w:val="004B0849"/>
    <w:rsid w:val="004C5102"/>
    <w:rsid w:val="004C6985"/>
    <w:rsid w:val="004E7A4F"/>
    <w:rsid w:val="005061DB"/>
    <w:rsid w:val="005A08AF"/>
    <w:rsid w:val="005C7EF2"/>
    <w:rsid w:val="005F5EE2"/>
    <w:rsid w:val="005F7604"/>
    <w:rsid w:val="006025A5"/>
    <w:rsid w:val="006517CB"/>
    <w:rsid w:val="00683577"/>
    <w:rsid w:val="006A0FCD"/>
    <w:rsid w:val="006C0456"/>
    <w:rsid w:val="006D5627"/>
    <w:rsid w:val="006E17DE"/>
    <w:rsid w:val="006E45BB"/>
    <w:rsid w:val="00736266"/>
    <w:rsid w:val="00753D1F"/>
    <w:rsid w:val="00757ACC"/>
    <w:rsid w:val="007A4616"/>
    <w:rsid w:val="007C41B4"/>
    <w:rsid w:val="00801274"/>
    <w:rsid w:val="008301E7"/>
    <w:rsid w:val="008357BD"/>
    <w:rsid w:val="008550E4"/>
    <w:rsid w:val="008555EF"/>
    <w:rsid w:val="00897F42"/>
    <w:rsid w:val="00956700"/>
    <w:rsid w:val="0096134F"/>
    <w:rsid w:val="00963CFD"/>
    <w:rsid w:val="00964338"/>
    <w:rsid w:val="00967774"/>
    <w:rsid w:val="009A192A"/>
    <w:rsid w:val="009B6921"/>
    <w:rsid w:val="00A1072C"/>
    <w:rsid w:val="00A319D7"/>
    <w:rsid w:val="00A570AD"/>
    <w:rsid w:val="00AA4D91"/>
    <w:rsid w:val="00AC0ACF"/>
    <w:rsid w:val="00AC14C2"/>
    <w:rsid w:val="00AE139A"/>
    <w:rsid w:val="00AF51E9"/>
    <w:rsid w:val="00B376D3"/>
    <w:rsid w:val="00B64570"/>
    <w:rsid w:val="00B82FEA"/>
    <w:rsid w:val="00B93EBA"/>
    <w:rsid w:val="00BA0F40"/>
    <w:rsid w:val="00BF3057"/>
    <w:rsid w:val="00C01F1B"/>
    <w:rsid w:val="00C14734"/>
    <w:rsid w:val="00C2589C"/>
    <w:rsid w:val="00C33025"/>
    <w:rsid w:val="00C64CED"/>
    <w:rsid w:val="00C971CB"/>
    <w:rsid w:val="00CC07FE"/>
    <w:rsid w:val="00CD4464"/>
    <w:rsid w:val="00CF6B15"/>
    <w:rsid w:val="00D069FF"/>
    <w:rsid w:val="00D23E24"/>
    <w:rsid w:val="00D25191"/>
    <w:rsid w:val="00D259FF"/>
    <w:rsid w:val="00D300A2"/>
    <w:rsid w:val="00D7275B"/>
    <w:rsid w:val="00DD58A0"/>
    <w:rsid w:val="00E22846"/>
    <w:rsid w:val="00E24B0D"/>
    <w:rsid w:val="00E4146E"/>
    <w:rsid w:val="00E72584"/>
    <w:rsid w:val="00E753C3"/>
    <w:rsid w:val="00E95D2D"/>
    <w:rsid w:val="00EB3838"/>
    <w:rsid w:val="00EE12C7"/>
    <w:rsid w:val="00F23D65"/>
    <w:rsid w:val="00F433F0"/>
    <w:rsid w:val="00F46453"/>
    <w:rsid w:val="00F5026F"/>
    <w:rsid w:val="00F82ED8"/>
    <w:rsid w:val="00F91746"/>
    <w:rsid w:val="00F955EB"/>
    <w:rsid w:val="00FB14ED"/>
    <w:rsid w:val="00FC3C07"/>
    <w:rsid w:val="00F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43262-0995-4020-A91E-2C6BA404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39"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39"/>
    <w:qFormat/>
    <w:locked/>
    <w:rsid w:val="005061DB"/>
    <w:rPr>
      <w:sz w:val="28"/>
      <w:szCs w:val="24"/>
    </w:rPr>
  </w:style>
  <w:style w:type="paragraph" w:styleId="1">
    <w:name w:val="heading 1"/>
    <w:basedOn w:val="a"/>
    <w:next w:val="a"/>
    <w:link w:val="10"/>
    <w:qFormat/>
    <w:locked/>
    <w:rsid w:val="005061D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61DB"/>
    <w:rPr>
      <w:rFonts w:ascii="Times New Roman" w:hAnsi="Times New Roman" w:cs="Times New Roman" w:hint="default"/>
      <w:color w:val="0000FF"/>
      <w:u w:val="single"/>
    </w:rPr>
  </w:style>
  <w:style w:type="character" w:styleId="a4">
    <w:name w:val="FollowedHyperlink"/>
    <w:uiPriority w:val="99"/>
    <w:semiHidden/>
    <w:unhideWhenUsed/>
    <w:rsid w:val="005061DB"/>
    <w:rPr>
      <w:rFonts w:ascii="Times New Roman" w:hAnsi="Times New Roman" w:cs="Times New Roman" w:hint="default"/>
      <w:color w:val="800080"/>
      <w:u w:val="single"/>
    </w:rPr>
  </w:style>
  <w:style w:type="character" w:customStyle="1" w:styleId="10">
    <w:name w:val="Заголовок 1 Знак"/>
    <w:link w:val="1"/>
    <w:locked/>
    <w:rsid w:val="005061DB"/>
    <w:rPr>
      <w:b/>
      <w:bCs/>
      <w:kern w:val="32"/>
      <w:sz w:val="28"/>
      <w:szCs w:val="28"/>
    </w:rPr>
  </w:style>
  <w:style w:type="paragraph" w:styleId="a5">
    <w:name w:val="Normal (Web)"/>
    <w:basedOn w:val="a"/>
    <w:uiPriority w:val="99"/>
    <w:semiHidden/>
    <w:unhideWhenUsed/>
    <w:rsid w:val="005061DB"/>
    <w:pPr>
      <w:spacing w:before="100" w:beforeAutospacing="1" w:after="100" w:afterAutospacing="1"/>
    </w:pPr>
    <w:rPr>
      <w:sz w:val="24"/>
    </w:rPr>
  </w:style>
  <w:style w:type="paragraph" w:styleId="11">
    <w:name w:val="toc 1"/>
    <w:basedOn w:val="a"/>
    <w:next w:val="a"/>
    <w:autoRedefine/>
    <w:uiPriority w:val="39"/>
    <w:locked/>
    <w:rsid w:val="005061DB"/>
    <w:pPr>
      <w:keepNext/>
      <w:spacing w:before="120" w:after="100"/>
      <w:jc w:val="center"/>
      <w:outlineLvl w:val="0"/>
    </w:pPr>
    <w:rPr>
      <w:rFonts w:eastAsiaTheme="minorEastAsia"/>
      <w:b/>
      <w:bCs/>
      <w:kern w:val="32"/>
      <w:szCs w:val="28"/>
    </w:rPr>
  </w:style>
  <w:style w:type="paragraph" w:styleId="a6">
    <w:name w:val="header"/>
    <w:basedOn w:val="a"/>
    <w:link w:val="a7"/>
    <w:uiPriority w:val="99"/>
    <w:semiHidden/>
    <w:unhideWhenUsed/>
    <w:rsid w:val="005061DB"/>
    <w:pPr>
      <w:tabs>
        <w:tab w:val="center" w:pos="4677"/>
        <w:tab w:val="right" w:pos="9355"/>
      </w:tabs>
    </w:pPr>
    <w:rPr>
      <w:sz w:val="24"/>
    </w:rPr>
  </w:style>
  <w:style w:type="character" w:customStyle="1" w:styleId="a7">
    <w:name w:val="Верхний колонтитул Знак"/>
    <w:link w:val="a6"/>
    <w:uiPriority w:val="99"/>
    <w:semiHidden/>
    <w:locked/>
    <w:rsid w:val="005061DB"/>
    <w:rPr>
      <w:rFonts w:ascii="Times New Roman" w:hAnsi="Times New Roman" w:cs="Times New Roman" w:hint="default"/>
      <w:sz w:val="24"/>
      <w:szCs w:val="24"/>
    </w:rPr>
  </w:style>
  <w:style w:type="paragraph" w:styleId="a8">
    <w:name w:val="footer"/>
    <w:basedOn w:val="a"/>
    <w:link w:val="a9"/>
    <w:uiPriority w:val="99"/>
    <w:semiHidden/>
    <w:unhideWhenUsed/>
    <w:rsid w:val="005061DB"/>
    <w:pPr>
      <w:tabs>
        <w:tab w:val="center" w:pos="4677"/>
        <w:tab w:val="right" w:pos="9355"/>
      </w:tabs>
    </w:pPr>
    <w:rPr>
      <w:sz w:val="24"/>
    </w:rPr>
  </w:style>
  <w:style w:type="character" w:customStyle="1" w:styleId="a9">
    <w:name w:val="Нижний колонтитул Знак"/>
    <w:link w:val="a8"/>
    <w:uiPriority w:val="99"/>
    <w:semiHidden/>
    <w:locked/>
    <w:rsid w:val="005061DB"/>
    <w:rPr>
      <w:rFonts w:ascii="Times New Roman" w:hAnsi="Times New Roman" w:cs="Times New Roman" w:hint="default"/>
      <w:sz w:val="24"/>
      <w:szCs w:val="24"/>
    </w:rPr>
  </w:style>
  <w:style w:type="paragraph" w:styleId="aa">
    <w:name w:val="Document Map"/>
    <w:basedOn w:val="a"/>
    <w:link w:val="ab"/>
    <w:uiPriority w:val="99"/>
    <w:semiHidden/>
    <w:unhideWhenUsed/>
    <w:rsid w:val="005061DB"/>
    <w:pPr>
      <w:shd w:val="clear" w:color="auto" w:fill="000080"/>
    </w:pPr>
    <w:rPr>
      <w:sz w:val="2"/>
      <w:szCs w:val="20"/>
    </w:rPr>
  </w:style>
  <w:style w:type="character" w:customStyle="1" w:styleId="ab">
    <w:name w:val="Схема документа Знак"/>
    <w:link w:val="aa"/>
    <w:uiPriority w:val="99"/>
    <w:semiHidden/>
    <w:locked/>
    <w:rsid w:val="005061DB"/>
    <w:rPr>
      <w:rFonts w:ascii="Times New Roman" w:hAnsi="Times New Roman" w:cs="Times New Roman" w:hint="default"/>
      <w:sz w:val="2"/>
    </w:rPr>
  </w:style>
  <w:style w:type="paragraph" w:styleId="ac">
    <w:name w:val="Balloon Text"/>
    <w:basedOn w:val="a"/>
    <w:link w:val="ad"/>
    <w:uiPriority w:val="99"/>
    <w:semiHidden/>
    <w:unhideWhenUsed/>
    <w:rsid w:val="005061DB"/>
    <w:rPr>
      <w:rFonts w:ascii="Tahoma" w:hAnsi="Tahoma"/>
      <w:sz w:val="16"/>
      <w:szCs w:val="16"/>
    </w:rPr>
  </w:style>
  <w:style w:type="character" w:customStyle="1" w:styleId="ad">
    <w:name w:val="Текст выноски Знак"/>
    <w:link w:val="ac"/>
    <w:uiPriority w:val="99"/>
    <w:semiHidden/>
    <w:locked/>
    <w:rsid w:val="005061DB"/>
    <w:rPr>
      <w:rFonts w:ascii="Tahoma" w:hAnsi="Tahoma" w:cs="Tahoma" w:hint="default"/>
      <w:sz w:val="16"/>
      <w:szCs w:val="16"/>
    </w:rPr>
  </w:style>
  <w:style w:type="paragraph" w:styleId="ae">
    <w:name w:val="List Paragraph"/>
    <w:basedOn w:val="a"/>
    <w:uiPriority w:val="99"/>
    <w:qFormat/>
    <w:rsid w:val="005061DB"/>
    <w:pPr>
      <w:ind w:left="720"/>
      <w:contextualSpacing/>
    </w:pPr>
    <w:rPr>
      <w:sz w:val="24"/>
    </w:rPr>
  </w:style>
  <w:style w:type="paragraph" w:styleId="af">
    <w:name w:val="TOC Heading"/>
    <w:basedOn w:val="1"/>
    <w:next w:val="a"/>
    <w:uiPriority w:val="39"/>
    <w:qFormat/>
    <w:rsid w:val="005061DB"/>
    <w:pPr>
      <w:spacing w:line="276" w:lineRule="auto"/>
      <w:jc w:val="center"/>
      <w:outlineLvl w:val="9"/>
    </w:pPr>
    <w:rPr>
      <w:rFonts w:ascii="Times New Roman" w:eastAsia="Times New Roman" w:hAnsi="Times New Roman" w:cs="Times New Roman"/>
      <w:color w:val="365F91"/>
    </w:rPr>
  </w:style>
  <w:style w:type="paragraph" w:customStyle="1" w:styleId="dt">
    <w:name w:val="dt"/>
    <w:basedOn w:val="a"/>
    <w:uiPriority w:val="99"/>
    <w:rsid w:val="005061DB"/>
    <w:pPr>
      <w:spacing w:before="100" w:beforeAutospacing="1" w:after="100" w:afterAutospacing="1"/>
    </w:pPr>
    <w:rPr>
      <w:sz w:val="24"/>
    </w:rPr>
  </w:style>
  <w:style w:type="paragraph" w:customStyle="1" w:styleId="dti">
    <w:name w:val="dti"/>
    <w:basedOn w:val="a"/>
    <w:uiPriority w:val="99"/>
    <w:rsid w:val="005061DB"/>
    <w:pPr>
      <w:spacing w:before="100" w:beforeAutospacing="1" w:after="100" w:afterAutospacing="1"/>
    </w:pPr>
    <w:rPr>
      <w:vanish/>
      <w:sz w:val="24"/>
    </w:rPr>
  </w:style>
  <w:style w:type="paragraph" w:customStyle="1" w:styleId="indexesonref">
    <w:name w:val="indexes_on_ref"/>
    <w:basedOn w:val="a"/>
    <w:uiPriority w:val="99"/>
    <w:rsid w:val="005061DB"/>
    <w:pPr>
      <w:spacing w:before="100" w:beforeAutospacing="1" w:after="100" w:afterAutospacing="1"/>
    </w:pPr>
    <w:rPr>
      <w:vanish/>
      <w:sz w:val="24"/>
    </w:rPr>
  </w:style>
  <w:style w:type="paragraph" w:customStyle="1" w:styleId="lang2">
    <w:name w:val="lang2"/>
    <w:basedOn w:val="a"/>
    <w:uiPriority w:val="99"/>
    <w:rsid w:val="005061DB"/>
    <w:pPr>
      <w:spacing w:before="100" w:beforeAutospacing="1" w:after="100" w:afterAutospacing="1"/>
    </w:pPr>
    <w:rPr>
      <w:sz w:val="24"/>
    </w:rPr>
  </w:style>
  <w:style w:type="paragraph" w:customStyle="1" w:styleId="entersubmit">
    <w:name w:val="enter_submit"/>
    <w:basedOn w:val="a"/>
    <w:uiPriority w:val="99"/>
    <w:rsid w:val="005061DB"/>
    <w:pPr>
      <w:pBdr>
        <w:top w:val="single" w:sz="6" w:space="0" w:color="7190EE"/>
        <w:left w:val="single" w:sz="6" w:space="0" w:color="7190EE"/>
        <w:bottom w:val="single" w:sz="6" w:space="0" w:color="7190EE"/>
        <w:right w:val="single" w:sz="6" w:space="0" w:color="7190EE"/>
      </w:pBdr>
      <w:spacing w:before="100" w:beforeAutospacing="1" w:after="100" w:afterAutospacing="1"/>
      <w:ind w:right="30"/>
    </w:pPr>
    <w:rPr>
      <w:sz w:val="24"/>
    </w:rPr>
  </w:style>
  <w:style w:type="paragraph" w:customStyle="1" w:styleId="showcontext">
    <w:name w:val="show_context"/>
    <w:basedOn w:val="a"/>
    <w:uiPriority w:val="99"/>
    <w:rsid w:val="005061DB"/>
    <w:pPr>
      <w:shd w:val="clear" w:color="auto" w:fill="FFFF00"/>
      <w:spacing w:before="100" w:beforeAutospacing="1" w:after="100" w:afterAutospacing="1"/>
    </w:pPr>
    <w:rPr>
      <w:sz w:val="24"/>
    </w:rPr>
  </w:style>
  <w:style w:type="paragraph" w:customStyle="1" w:styleId="checkboxarea">
    <w:name w:val="checkboxarea"/>
    <w:basedOn w:val="a"/>
    <w:uiPriority w:val="99"/>
    <w:rsid w:val="005061DB"/>
    <w:pPr>
      <w:spacing w:before="100" w:beforeAutospacing="1" w:after="100" w:afterAutospacing="1"/>
    </w:pPr>
    <w:rPr>
      <w:sz w:val="24"/>
    </w:rPr>
  </w:style>
  <w:style w:type="paragraph" w:customStyle="1" w:styleId="checkboxareachecked">
    <w:name w:val="checkboxareachecked"/>
    <w:basedOn w:val="a"/>
    <w:uiPriority w:val="99"/>
    <w:rsid w:val="005061DB"/>
    <w:pPr>
      <w:spacing w:before="100" w:beforeAutospacing="1" w:after="100" w:afterAutospacing="1"/>
    </w:pPr>
    <w:rPr>
      <w:sz w:val="24"/>
    </w:rPr>
  </w:style>
  <w:style w:type="paragraph" w:customStyle="1" w:styleId="checkboxarea1">
    <w:name w:val="checkboxarea1"/>
    <w:basedOn w:val="a"/>
    <w:uiPriority w:val="99"/>
    <w:rsid w:val="005061DB"/>
    <w:pPr>
      <w:spacing w:before="100" w:beforeAutospacing="1" w:after="100" w:afterAutospacing="1"/>
    </w:pPr>
    <w:rPr>
      <w:sz w:val="24"/>
    </w:rPr>
  </w:style>
  <w:style w:type="paragraph" w:customStyle="1" w:styleId="checkboxareachecked1">
    <w:name w:val="checkboxareachecked1"/>
    <w:basedOn w:val="a"/>
    <w:uiPriority w:val="99"/>
    <w:rsid w:val="005061DB"/>
    <w:pPr>
      <w:spacing w:before="100" w:beforeAutospacing="1" w:after="100" w:afterAutospacing="1"/>
    </w:pPr>
    <w:rPr>
      <w:sz w:val="24"/>
    </w:rPr>
  </w:style>
  <w:style w:type="paragraph" w:customStyle="1" w:styleId="af0">
    <w:name w:val="Знак Знак Знак Знак Знак Знак Знак"/>
    <w:basedOn w:val="a"/>
    <w:uiPriority w:val="99"/>
    <w:rsid w:val="005061DB"/>
    <w:pPr>
      <w:tabs>
        <w:tab w:val="num" w:pos="720"/>
      </w:tabs>
      <w:spacing w:after="160" w:line="240" w:lineRule="exact"/>
      <w:ind w:left="720"/>
      <w:jc w:val="both"/>
    </w:pPr>
    <w:rPr>
      <w:rFonts w:ascii="Verdana" w:hAnsi="Verdana" w:cs="Verdana"/>
      <w:sz w:val="20"/>
      <w:szCs w:val="20"/>
      <w:lang w:val="en-US" w:eastAsia="en-US"/>
    </w:rPr>
  </w:style>
  <w:style w:type="character" w:styleId="af1">
    <w:name w:val="page number"/>
    <w:uiPriority w:val="99"/>
    <w:semiHidden/>
    <w:unhideWhenUsed/>
    <w:rsid w:val="005061DB"/>
    <w:rPr>
      <w:rFonts w:ascii="Times New Roman" w:hAnsi="Times New Roman" w:cs="Times New Roman" w:hint="default"/>
    </w:rPr>
  </w:style>
  <w:style w:type="paragraph" w:styleId="z-">
    <w:name w:val="HTML Top of Form"/>
    <w:basedOn w:val="a"/>
    <w:next w:val="a"/>
    <w:link w:val="z-0"/>
    <w:hidden/>
    <w:uiPriority w:val="99"/>
    <w:semiHidden/>
    <w:unhideWhenUsed/>
    <w:rsid w:val="005061DB"/>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sid w:val="005061DB"/>
    <w:rPr>
      <w:rFonts w:ascii="Arial" w:hAnsi="Arial" w:cs="Arial" w:hint="default"/>
      <w:vanish/>
      <w:webHidden w:val="0"/>
      <w:sz w:val="16"/>
      <w:szCs w:val="16"/>
      <w:specVanish w:val="0"/>
    </w:rPr>
  </w:style>
  <w:style w:type="paragraph" w:styleId="z-1">
    <w:name w:val="HTML Bottom of Form"/>
    <w:basedOn w:val="a"/>
    <w:next w:val="a"/>
    <w:link w:val="z-2"/>
    <w:hidden/>
    <w:uiPriority w:val="99"/>
    <w:semiHidden/>
    <w:unhideWhenUsed/>
    <w:rsid w:val="005061DB"/>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sid w:val="005061DB"/>
    <w:rPr>
      <w:rFonts w:ascii="Arial" w:hAnsi="Arial" w:cs="Arial" w:hint="default"/>
      <w:vanish/>
      <w:webHidden w:val="0"/>
      <w:sz w:val="16"/>
      <w:szCs w:val="16"/>
      <w:specVanish w:val="0"/>
    </w:rPr>
  </w:style>
  <w:style w:type="character" w:customStyle="1" w:styleId="apple-converted-space">
    <w:name w:val="apple-converted-space"/>
    <w:uiPriority w:val="99"/>
    <w:rsid w:val="005061DB"/>
    <w:rPr>
      <w:rFonts w:ascii="Times New Roman" w:hAnsi="Times New Roman" w:cs="Times New Roman" w:hint="default"/>
    </w:rPr>
  </w:style>
  <w:style w:type="table" w:styleId="af2">
    <w:name w:val="Table Grid"/>
    <w:basedOn w:val="a1"/>
    <w:uiPriority w:val="39"/>
    <w:rsid w:val="0050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757ACC"/>
    <w:rPr>
      <w:shd w:val="clear" w:color="auto" w:fill="FFFFFF"/>
    </w:rPr>
  </w:style>
  <w:style w:type="paragraph" w:customStyle="1" w:styleId="20">
    <w:name w:val="Основной текст (2)"/>
    <w:basedOn w:val="a"/>
    <w:link w:val="2"/>
    <w:rsid w:val="00757ACC"/>
    <w:pPr>
      <w:widowControl w:val="0"/>
      <w:shd w:val="clear" w:color="auto" w:fill="FFFFFF"/>
      <w:spacing w:before="6300" w:line="0" w:lineRule="atLeas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6A7E-19D2-47B3-B58F-8C648776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 МЕРАХ ПО СОВЕРШЕНСТВОВАНИЮ СИСТЕМЫ УПРАВЛЕНИЯ АКЦИОНЕРНЫМИ ОБЩЕСТВАМИ</vt:lpstr>
    </vt:vector>
  </TitlesOfParts>
  <Company>Microsoft</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СОВЕРШЕНСТВОВАНИЮ СИСТЕМЫ УПРАВЛЕНИЯ АКЦИОНЕРНЫМИ ОБЩЕСТВАМИ</dc:title>
  <dc:creator>user1</dc:creator>
  <cp:lastModifiedBy>Пользователь</cp:lastModifiedBy>
  <cp:revision>8</cp:revision>
  <cp:lastPrinted>2019-07-16T13:57:00Z</cp:lastPrinted>
  <dcterms:created xsi:type="dcterms:W3CDTF">2022-04-27T11:39:00Z</dcterms:created>
  <dcterms:modified xsi:type="dcterms:W3CDTF">2022-08-15T07:16:00Z</dcterms:modified>
</cp:coreProperties>
</file>